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28E" w:rsidRPr="00E255F0" w:rsidRDefault="00D5296E" w:rsidP="00FB2F28">
      <w:pPr>
        <w:jc w:val="center"/>
        <w:rPr>
          <w:rFonts w:cstheme="minorHAnsi"/>
          <w:b/>
          <w:sz w:val="36"/>
          <w:szCs w:val="36"/>
          <w:u w:val="single"/>
        </w:rPr>
      </w:pPr>
      <w:bookmarkStart w:id="0" w:name="_GoBack"/>
      <w:bookmarkEnd w:id="0"/>
      <w:r w:rsidRPr="00E255F0">
        <w:rPr>
          <w:rFonts w:cstheme="minorHAnsi"/>
          <w:b/>
          <w:sz w:val="36"/>
          <w:szCs w:val="36"/>
          <w:u w:val="single"/>
        </w:rPr>
        <w:t>Sermon Series - 2 Timothy</w:t>
      </w:r>
    </w:p>
    <w:p w:rsidR="00D5296E" w:rsidRPr="00E255F0" w:rsidRDefault="00D5296E" w:rsidP="00D5296E">
      <w:pPr>
        <w:rPr>
          <w:rFonts w:cstheme="minorHAnsi"/>
        </w:rPr>
      </w:pPr>
    </w:p>
    <w:p w:rsidR="00D5296E" w:rsidRPr="00FB2F28"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9"/>
        <w:jc w:val="center"/>
        <w:rPr>
          <w:rFonts w:cstheme="minorHAnsi"/>
          <w:b/>
          <w:bCs/>
          <w:color w:val="000000"/>
        </w:rPr>
      </w:pPr>
      <w:r w:rsidRPr="00FB2F28">
        <w:rPr>
          <w:rFonts w:cstheme="minorHAnsi"/>
          <w:b/>
          <w:bCs/>
          <w:color w:val="000000"/>
        </w:rPr>
        <w:t>Paul and Timothy: Mentor and Mentee</w:t>
      </w:r>
    </w:p>
    <w:p w:rsidR="00FB2F28" w:rsidRPr="00FB2F28" w:rsidRDefault="00FB2F28"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9"/>
        <w:jc w:val="center"/>
        <w:rPr>
          <w:rFonts w:cstheme="minorHAnsi"/>
          <w:bCs/>
          <w:color w:val="000000"/>
          <w:sz w:val="22"/>
          <w:szCs w:val="22"/>
        </w:rPr>
      </w:pPr>
      <w:r w:rsidRPr="00FB2F28">
        <w:rPr>
          <w:rFonts w:cstheme="minorHAnsi"/>
          <w:bCs/>
          <w:color w:val="000000"/>
          <w:sz w:val="22"/>
          <w:szCs w:val="22"/>
        </w:rPr>
        <w:t>2 Timothy 1:1-5</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9"/>
        <w:jc w:val="center"/>
        <w:rPr>
          <w:rFonts w:cstheme="minorHAnsi"/>
          <w:b/>
          <w:bCs/>
          <w:color w:val="000000"/>
          <w:sz w:val="19"/>
          <w:szCs w:val="19"/>
        </w:rPr>
      </w:pPr>
    </w:p>
    <w:p w:rsidR="00D5296E" w:rsidRPr="00E255F0" w:rsidRDefault="00D5296E" w:rsidP="00D5296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rPr>
      </w:pPr>
      <w:r w:rsidRPr="00E255F0">
        <w:rPr>
          <w:rFonts w:cstheme="minorHAnsi"/>
          <w:b/>
          <w:bCs/>
          <w:color w:val="000000"/>
        </w:rPr>
        <w:t>Who was Timothy?</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cstheme="minorHAnsi"/>
          <w:color w:val="000000"/>
        </w:rPr>
      </w:pPr>
      <w:r w:rsidRPr="00E255F0">
        <w:rPr>
          <w:rFonts w:cstheme="minorHAnsi"/>
          <w:color w:val="000000"/>
        </w:rPr>
        <w:t xml:space="preserve">-- A younger colleague of Paul who became a “son in the ministry” to him  </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cstheme="minorHAnsi"/>
          <w:b/>
          <w:bCs/>
          <w:color w:val="000000"/>
        </w:rPr>
      </w:pPr>
      <w:r w:rsidRPr="00E255F0">
        <w:rPr>
          <w:rFonts w:cstheme="minorHAnsi"/>
          <w:color w:val="000000"/>
        </w:rPr>
        <w:t xml:space="preserve">   (Phil. 2:22; 1 Tim. 1:2, 18; 2 Tim. 1:2; 2:1)</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firstLine="19"/>
        <w:rPr>
          <w:rFonts w:cstheme="minorHAnsi"/>
          <w:color w:val="000000"/>
        </w:rPr>
      </w:pPr>
      <w:r w:rsidRPr="00E255F0">
        <w:rPr>
          <w:rFonts w:cstheme="minorHAnsi"/>
          <w:color w:val="000000"/>
        </w:rPr>
        <w:t>-- Timothy’s father was a Greek and his mother a Jew (Acts 16:1).</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firstLine="19"/>
        <w:rPr>
          <w:rFonts w:cstheme="minorHAnsi"/>
          <w:color w:val="000000"/>
        </w:rPr>
      </w:pPr>
      <w:r w:rsidRPr="00E255F0">
        <w:rPr>
          <w:rFonts w:cstheme="minorHAnsi"/>
          <w:color w:val="000000"/>
        </w:rPr>
        <w:t>-- Timothy was circumcised so he could serve with Paul.</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firstLine="19"/>
        <w:rPr>
          <w:rFonts w:cstheme="minorHAnsi"/>
          <w:color w:val="000000"/>
        </w:rPr>
      </w:pPr>
      <w:r w:rsidRPr="00E255F0">
        <w:rPr>
          <w:rFonts w:cstheme="minorHAnsi"/>
          <w:color w:val="000000"/>
        </w:rPr>
        <w:t>-- Paul sent Timothy on several important assignments:</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9" w:firstLine="611"/>
        <w:rPr>
          <w:rFonts w:cstheme="minorHAnsi"/>
          <w:color w:val="000000"/>
        </w:rPr>
      </w:pPr>
      <w:r w:rsidRPr="00E255F0">
        <w:rPr>
          <w:rFonts w:cstheme="minorHAnsi"/>
          <w:color w:val="000000"/>
        </w:rPr>
        <w:tab/>
        <w:t xml:space="preserve">1. To encourage the church in Thessalonica facing persecution  </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9" w:firstLine="611"/>
        <w:rPr>
          <w:rFonts w:cstheme="minorHAnsi"/>
          <w:color w:val="000000"/>
        </w:rPr>
      </w:pPr>
      <w:r w:rsidRPr="00E255F0">
        <w:rPr>
          <w:rFonts w:cstheme="minorHAnsi"/>
          <w:color w:val="000000"/>
        </w:rPr>
        <w:t xml:space="preserve">         (1 Thess. 3:1-10)</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9" w:firstLine="611"/>
        <w:rPr>
          <w:rFonts w:cstheme="minorHAnsi"/>
          <w:color w:val="000000"/>
        </w:rPr>
      </w:pPr>
      <w:r w:rsidRPr="00E255F0">
        <w:rPr>
          <w:rFonts w:cstheme="minorHAnsi"/>
          <w:color w:val="000000"/>
        </w:rPr>
        <w:tab/>
        <w:t>2. To Corinth to remind believers of Paul’s teachings</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9" w:firstLine="611"/>
        <w:rPr>
          <w:rFonts w:cstheme="minorHAnsi"/>
          <w:color w:val="000000"/>
        </w:rPr>
      </w:pPr>
      <w:r w:rsidRPr="00E255F0">
        <w:rPr>
          <w:rFonts w:cstheme="minorHAnsi"/>
          <w:color w:val="000000"/>
        </w:rPr>
        <w:tab/>
        <w:t>3.  A special visit to Philippi (Phil. 2:19-24)</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9" w:firstLine="521"/>
        <w:rPr>
          <w:rFonts w:cstheme="minorHAnsi"/>
          <w:color w:val="000000"/>
        </w:rPr>
      </w:pPr>
      <w:r w:rsidRPr="00E255F0">
        <w:rPr>
          <w:rFonts w:cstheme="minorHAnsi"/>
          <w:color w:val="000000"/>
        </w:rPr>
        <w:tab/>
        <w:t>4.  An unspecified ministry in Macedonia (Acts 19:22)</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9" w:firstLine="19"/>
        <w:rPr>
          <w:rFonts w:cstheme="minorHAnsi"/>
          <w:color w:val="000000"/>
        </w:rPr>
      </w:pPr>
    </w:p>
    <w:p w:rsidR="00D5296E" w:rsidRPr="00E255F0" w:rsidRDefault="00D5296E" w:rsidP="00D5296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rPr>
      </w:pPr>
      <w:r w:rsidRPr="00E255F0">
        <w:rPr>
          <w:rFonts w:cstheme="minorHAnsi"/>
          <w:b/>
          <w:bCs/>
          <w:color w:val="000000"/>
        </w:rPr>
        <w:t>A profile of 2 Timothy</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firstLine="19"/>
        <w:rPr>
          <w:rFonts w:cstheme="minorHAnsi"/>
          <w:color w:val="000000"/>
        </w:rPr>
      </w:pPr>
      <w:r w:rsidRPr="00E255F0">
        <w:rPr>
          <w:rFonts w:cstheme="minorHAnsi"/>
          <w:color w:val="000000"/>
        </w:rPr>
        <w:t xml:space="preserve">-- This was a very personal letter written from a Roman prison while he was </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firstLine="19"/>
        <w:rPr>
          <w:rFonts w:cstheme="minorHAnsi"/>
          <w:color w:val="000000"/>
        </w:rPr>
      </w:pPr>
      <w:r w:rsidRPr="00E255F0">
        <w:rPr>
          <w:rFonts w:cstheme="minorHAnsi"/>
          <w:color w:val="000000"/>
        </w:rPr>
        <w:t xml:space="preserve">   under a sentence of death.</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firstLine="19"/>
        <w:rPr>
          <w:rFonts w:cstheme="minorHAnsi"/>
          <w:color w:val="000000"/>
        </w:rPr>
      </w:pPr>
      <w:r w:rsidRPr="00E255F0">
        <w:rPr>
          <w:rFonts w:cstheme="minorHAnsi"/>
          <w:color w:val="000000"/>
        </w:rPr>
        <w:t xml:space="preserve">-- Paul emphasized the need for pure doctrine, godly living, and sharing </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firstLine="19"/>
        <w:rPr>
          <w:rFonts w:cstheme="minorHAnsi"/>
          <w:color w:val="000000"/>
        </w:rPr>
      </w:pPr>
      <w:r w:rsidRPr="00E255F0">
        <w:rPr>
          <w:rFonts w:cstheme="minorHAnsi"/>
          <w:color w:val="000000"/>
        </w:rPr>
        <w:t xml:space="preserve">   Christ.</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firstLine="19"/>
        <w:rPr>
          <w:rFonts w:cstheme="minorHAnsi"/>
          <w:color w:val="000000"/>
        </w:rPr>
      </w:pPr>
      <w:r w:rsidRPr="00E255F0">
        <w:rPr>
          <w:rFonts w:cstheme="minorHAnsi"/>
          <w:color w:val="000000"/>
        </w:rPr>
        <w:t xml:space="preserve">-- Timothy likely received the letter in Ephesus, a major trading center and </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firstLine="19"/>
        <w:rPr>
          <w:rFonts w:cstheme="minorHAnsi"/>
          <w:color w:val="000000"/>
        </w:rPr>
      </w:pPr>
      <w:r w:rsidRPr="00E255F0">
        <w:rPr>
          <w:rFonts w:cstheme="minorHAnsi"/>
          <w:color w:val="000000"/>
        </w:rPr>
        <w:t xml:space="preserve">   seaport on the Aegean Sea.</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firstLine="19"/>
        <w:rPr>
          <w:rFonts w:cstheme="minorHAnsi"/>
          <w:color w:val="000000"/>
        </w:rPr>
      </w:pPr>
      <w:r w:rsidRPr="00E255F0">
        <w:rPr>
          <w:rFonts w:cstheme="minorHAnsi"/>
          <w:color w:val="000000"/>
        </w:rPr>
        <w:t>-- Ephesus was home to one of the seven wonders of the ancient world—</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firstLine="19"/>
        <w:rPr>
          <w:rFonts w:cstheme="minorHAnsi"/>
          <w:color w:val="000000"/>
        </w:rPr>
      </w:pPr>
      <w:r w:rsidRPr="00E255F0">
        <w:rPr>
          <w:rFonts w:cstheme="minorHAnsi"/>
          <w:color w:val="000000"/>
        </w:rPr>
        <w:t xml:space="preserve">   the temple of the goddess Artemis.</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firstLine="19"/>
        <w:rPr>
          <w:rFonts w:cstheme="minorHAnsi"/>
          <w:color w:val="000000"/>
        </w:rPr>
      </w:pPr>
      <w:r w:rsidRPr="00E255F0">
        <w:rPr>
          <w:rFonts w:cstheme="minorHAnsi"/>
          <w:color w:val="000000"/>
        </w:rPr>
        <w:t>-- The letter is both realistic and filled with encouragement.</w:t>
      </w:r>
    </w:p>
    <w:p w:rsidR="00D5296E" w:rsidRPr="00E255F0" w:rsidRDefault="00D5296E" w:rsidP="00D52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9" w:firstLine="19"/>
        <w:rPr>
          <w:rFonts w:cstheme="minorHAnsi"/>
          <w:b/>
          <w:bCs/>
          <w:color w:val="000000"/>
        </w:rPr>
      </w:pPr>
    </w:p>
    <w:p w:rsidR="00D5296E" w:rsidRPr="00E255F0" w:rsidRDefault="00D5296E" w:rsidP="00D5296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rPr>
      </w:pPr>
      <w:r w:rsidRPr="00E255F0">
        <w:rPr>
          <w:rFonts w:cstheme="minorHAnsi"/>
          <w:b/>
          <w:bCs/>
          <w:color w:val="000000"/>
        </w:rPr>
        <w:t>Paul’s gratitude for Timothy (2 Tim. 1:3-5)</w:t>
      </w:r>
    </w:p>
    <w:p w:rsidR="00D5296E" w:rsidRPr="00E255F0" w:rsidRDefault="00D5296E" w:rsidP="00D5296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80"/>
        <w:rPr>
          <w:rFonts w:cstheme="minorHAnsi"/>
          <w:color w:val="000000"/>
        </w:rPr>
      </w:pPr>
      <w:r w:rsidRPr="00E255F0">
        <w:rPr>
          <w:rFonts w:cstheme="minorHAnsi"/>
          <w:color w:val="000000"/>
        </w:rPr>
        <w:t>-- Timothy’s genuine faith</w:t>
      </w:r>
    </w:p>
    <w:p w:rsidR="00D5296E" w:rsidRPr="00E255F0" w:rsidRDefault="00D5296E" w:rsidP="00D5296E">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90"/>
        <w:rPr>
          <w:rFonts w:cstheme="minorHAnsi"/>
          <w:color w:val="000000"/>
        </w:rPr>
      </w:pPr>
      <w:r w:rsidRPr="00E255F0">
        <w:rPr>
          <w:rFonts w:cstheme="minorHAnsi"/>
          <w:color w:val="000000"/>
        </w:rPr>
        <w:t>-- His mother and grandmother first modeled a genuine faith</w:t>
      </w:r>
    </w:p>
    <w:p w:rsidR="00D5296E" w:rsidRPr="00E255F0" w:rsidRDefault="00D5296E" w:rsidP="00D5296E">
      <w:pPr>
        <w:rPr>
          <w:rFonts w:cstheme="minorHAnsi"/>
        </w:rPr>
      </w:pPr>
    </w:p>
    <w:p w:rsidR="00D5296E" w:rsidRPr="00E255F0" w:rsidRDefault="00D5296E" w:rsidP="00D5296E">
      <w:pPr>
        <w:rPr>
          <w:rFonts w:cstheme="minorHAnsi"/>
        </w:rPr>
      </w:pPr>
    </w:p>
    <w:p w:rsidR="00D5296E" w:rsidRPr="00E255F0" w:rsidRDefault="00D5296E" w:rsidP="00D5296E">
      <w:pPr>
        <w:rPr>
          <w:rFonts w:cstheme="minorHAnsi"/>
        </w:rPr>
      </w:pPr>
    </w:p>
    <w:p w:rsidR="00D5296E" w:rsidRPr="00E255F0" w:rsidRDefault="00D5296E" w:rsidP="00D5296E">
      <w:pPr>
        <w:rPr>
          <w:rFonts w:cstheme="minorHAnsi"/>
        </w:rPr>
      </w:pPr>
    </w:p>
    <w:p w:rsidR="00D5296E" w:rsidRPr="00E255F0" w:rsidRDefault="00D5296E" w:rsidP="00D5296E">
      <w:pPr>
        <w:rPr>
          <w:rFonts w:cstheme="minorHAnsi"/>
        </w:rPr>
      </w:pPr>
    </w:p>
    <w:p w:rsidR="00D5296E" w:rsidRPr="00E255F0" w:rsidRDefault="00D5296E" w:rsidP="00D5296E">
      <w:pPr>
        <w:rPr>
          <w:rFonts w:cstheme="minorHAnsi"/>
        </w:rPr>
      </w:pPr>
    </w:p>
    <w:p w:rsidR="00D5296E" w:rsidRPr="00E255F0" w:rsidRDefault="00D5296E" w:rsidP="00D5296E">
      <w:pPr>
        <w:rPr>
          <w:rFonts w:cstheme="minorHAnsi"/>
        </w:rPr>
      </w:pPr>
    </w:p>
    <w:p w:rsidR="00D5296E" w:rsidRPr="00E255F0" w:rsidRDefault="00D5296E" w:rsidP="00D5296E">
      <w:pPr>
        <w:rPr>
          <w:rFonts w:cstheme="minorHAnsi"/>
        </w:rPr>
      </w:pPr>
    </w:p>
    <w:p w:rsidR="00D5296E" w:rsidRPr="00E255F0" w:rsidRDefault="00D5296E" w:rsidP="00D5296E">
      <w:pPr>
        <w:rPr>
          <w:rFonts w:cstheme="minorHAnsi"/>
        </w:rPr>
      </w:pPr>
    </w:p>
    <w:p w:rsidR="00D5296E" w:rsidRPr="00E255F0" w:rsidRDefault="00D5296E" w:rsidP="00D5296E">
      <w:pPr>
        <w:rPr>
          <w:rFonts w:cstheme="minorHAnsi"/>
        </w:rPr>
      </w:pPr>
    </w:p>
    <w:p w:rsidR="00D5296E" w:rsidRPr="00E255F0" w:rsidRDefault="00D5296E" w:rsidP="00D5296E">
      <w:pPr>
        <w:rPr>
          <w:rFonts w:cstheme="minorHAnsi"/>
        </w:rPr>
      </w:pPr>
    </w:p>
    <w:p w:rsidR="00D5296E" w:rsidRPr="00E255F0" w:rsidRDefault="00D5296E" w:rsidP="00D5296E">
      <w:pPr>
        <w:rPr>
          <w:rFonts w:cstheme="minorHAnsi"/>
        </w:rPr>
      </w:pPr>
    </w:p>
    <w:p w:rsidR="00D5296E" w:rsidRPr="00E255F0" w:rsidRDefault="00D5296E" w:rsidP="00D5296E">
      <w:pPr>
        <w:rPr>
          <w:rFonts w:cstheme="minorHAnsi"/>
        </w:rPr>
      </w:pPr>
    </w:p>
    <w:p w:rsidR="00D5296E" w:rsidRPr="00E255F0" w:rsidRDefault="00D5296E" w:rsidP="00D5296E">
      <w:pPr>
        <w:rPr>
          <w:rFonts w:cstheme="minorHAnsi"/>
        </w:rPr>
      </w:pPr>
    </w:p>
    <w:p w:rsidR="00D5296E" w:rsidRPr="00E255F0" w:rsidRDefault="00D5296E" w:rsidP="00D5296E">
      <w:pPr>
        <w:jc w:val="center"/>
        <w:rPr>
          <w:rFonts w:cstheme="minorHAnsi"/>
          <w:b/>
        </w:rPr>
      </w:pPr>
      <w:r w:rsidRPr="00E255F0">
        <w:rPr>
          <w:rFonts w:cstheme="minorHAnsi"/>
          <w:b/>
        </w:rPr>
        <w:t>Qualities Needed in Ministry</w:t>
      </w:r>
    </w:p>
    <w:p w:rsidR="00D5296E" w:rsidRPr="00E255F0" w:rsidRDefault="00D5296E" w:rsidP="00D5296E">
      <w:pPr>
        <w:jc w:val="center"/>
        <w:rPr>
          <w:rFonts w:cstheme="minorHAnsi"/>
        </w:rPr>
      </w:pPr>
      <w:r w:rsidRPr="00E255F0">
        <w:rPr>
          <w:rFonts w:cstheme="minorHAnsi"/>
        </w:rPr>
        <w:t>2 Timothy 1:6-14</w:t>
      </w:r>
    </w:p>
    <w:p w:rsidR="00D5296E" w:rsidRPr="00E255F0" w:rsidRDefault="00D5296E" w:rsidP="00D5296E">
      <w:pPr>
        <w:rPr>
          <w:rFonts w:cstheme="minorHAnsi"/>
        </w:rPr>
      </w:pPr>
    </w:p>
    <w:p w:rsidR="00D5296E" w:rsidRPr="00E255F0" w:rsidRDefault="00D5296E" w:rsidP="00D5296E">
      <w:pPr>
        <w:rPr>
          <w:rFonts w:cstheme="minorHAnsi"/>
        </w:rPr>
      </w:pPr>
    </w:p>
    <w:p w:rsidR="00D5296E" w:rsidRPr="00E255F0" w:rsidRDefault="00B92827" w:rsidP="00B92827">
      <w:pPr>
        <w:pStyle w:val="ListParagraph"/>
        <w:numPr>
          <w:ilvl w:val="0"/>
          <w:numId w:val="1"/>
        </w:numPr>
        <w:rPr>
          <w:rFonts w:cstheme="minorHAnsi"/>
        </w:rPr>
      </w:pPr>
      <w:r w:rsidRPr="00E255F0">
        <w:rPr>
          <w:rFonts w:cstheme="minorHAnsi"/>
          <w:b/>
        </w:rPr>
        <w:t>A Call for Courage</w:t>
      </w:r>
      <w:r w:rsidRPr="00E255F0">
        <w:rPr>
          <w:rFonts w:cstheme="minorHAnsi"/>
        </w:rPr>
        <w:t xml:space="preserve"> (1:6-7)</w:t>
      </w:r>
    </w:p>
    <w:p w:rsidR="00B92827" w:rsidRPr="00E255F0" w:rsidRDefault="00B92827" w:rsidP="00B92827">
      <w:pPr>
        <w:pStyle w:val="ListParagraph"/>
        <w:numPr>
          <w:ilvl w:val="1"/>
          <w:numId w:val="1"/>
        </w:numPr>
        <w:rPr>
          <w:rFonts w:cstheme="minorHAnsi"/>
        </w:rPr>
      </w:pPr>
      <w:r w:rsidRPr="00E255F0">
        <w:rPr>
          <w:rFonts w:cstheme="minorHAnsi"/>
        </w:rPr>
        <w:t>Timothy functioned in an environment of fear, heresy, and challenges to his leadership.</w:t>
      </w:r>
    </w:p>
    <w:p w:rsidR="00B92827" w:rsidRPr="00E255F0" w:rsidRDefault="00B92827" w:rsidP="00B92827">
      <w:pPr>
        <w:pStyle w:val="ListParagraph"/>
        <w:numPr>
          <w:ilvl w:val="1"/>
          <w:numId w:val="1"/>
        </w:numPr>
        <w:rPr>
          <w:rFonts w:cstheme="minorHAnsi"/>
        </w:rPr>
      </w:pPr>
      <w:r w:rsidRPr="00E255F0">
        <w:rPr>
          <w:rFonts w:cstheme="minorHAnsi"/>
        </w:rPr>
        <w:t>“Stir up the gift of God in you” describes the act of rekindling the embers of a dying fire.</w:t>
      </w:r>
    </w:p>
    <w:p w:rsidR="00B92827" w:rsidRPr="00E255F0" w:rsidRDefault="00B92827" w:rsidP="00B92827">
      <w:pPr>
        <w:pStyle w:val="ListParagraph"/>
        <w:numPr>
          <w:ilvl w:val="2"/>
          <w:numId w:val="1"/>
        </w:numPr>
        <w:rPr>
          <w:rFonts w:cstheme="minorHAnsi"/>
        </w:rPr>
      </w:pPr>
      <w:r w:rsidRPr="00E255F0">
        <w:rPr>
          <w:rFonts w:cstheme="minorHAnsi"/>
        </w:rPr>
        <w:t>Never stop abandoning yourself to the grace of God.</w:t>
      </w:r>
    </w:p>
    <w:p w:rsidR="00B92827" w:rsidRPr="00E255F0" w:rsidRDefault="00B92827" w:rsidP="00B92827">
      <w:pPr>
        <w:pStyle w:val="ListParagraph"/>
        <w:numPr>
          <w:ilvl w:val="2"/>
          <w:numId w:val="1"/>
        </w:numPr>
        <w:rPr>
          <w:rFonts w:cstheme="minorHAnsi"/>
        </w:rPr>
      </w:pPr>
      <w:r w:rsidRPr="00E255F0">
        <w:rPr>
          <w:rFonts w:cstheme="minorHAnsi"/>
        </w:rPr>
        <w:t>Never stop crying out to God for a fresh anointing.</w:t>
      </w:r>
    </w:p>
    <w:p w:rsidR="00B92827" w:rsidRPr="00E255F0" w:rsidRDefault="00B92827" w:rsidP="00B92827">
      <w:pPr>
        <w:pStyle w:val="ListParagraph"/>
        <w:numPr>
          <w:ilvl w:val="2"/>
          <w:numId w:val="1"/>
        </w:numPr>
        <w:rPr>
          <w:rFonts w:cstheme="minorHAnsi"/>
        </w:rPr>
      </w:pPr>
      <w:r w:rsidRPr="00E255F0">
        <w:rPr>
          <w:rFonts w:cstheme="minorHAnsi"/>
        </w:rPr>
        <w:t>Never stop growing and sharpening your tools (gifts) for service.</w:t>
      </w:r>
    </w:p>
    <w:p w:rsidR="00B92827" w:rsidRPr="00E255F0" w:rsidRDefault="00B92827" w:rsidP="00B92827">
      <w:pPr>
        <w:pStyle w:val="ListParagraph"/>
        <w:numPr>
          <w:ilvl w:val="1"/>
          <w:numId w:val="1"/>
        </w:numPr>
        <w:rPr>
          <w:rFonts w:cstheme="minorHAnsi"/>
        </w:rPr>
      </w:pPr>
      <w:r w:rsidRPr="00E255F0">
        <w:rPr>
          <w:rFonts w:cstheme="minorHAnsi"/>
        </w:rPr>
        <w:t>God’s Spirit does not work in us fear, timidity, or cowardice.  Rather God gives:</w:t>
      </w:r>
    </w:p>
    <w:p w:rsidR="00B92827" w:rsidRPr="00E255F0" w:rsidRDefault="00B92827" w:rsidP="00B92827">
      <w:pPr>
        <w:pStyle w:val="ListParagraph"/>
        <w:numPr>
          <w:ilvl w:val="2"/>
          <w:numId w:val="1"/>
        </w:numPr>
        <w:rPr>
          <w:rFonts w:cstheme="minorHAnsi"/>
        </w:rPr>
      </w:pPr>
      <w:r w:rsidRPr="00E255F0">
        <w:rPr>
          <w:rFonts w:cstheme="minorHAnsi"/>
        </w:rPr>
        <w:t>Power = strength of character to be bold (not brash) in doing God’s will in ministry</w:t>
      </w:r>
    </w:p>
    <w:p w:rsidR="00B92827" w:rsidRPr="00E255F0" w:rsidRDefault="00B92827" w:rsidP="00B92827">
      <w:pPr>
        <w:pStyle w:val="ListParagraph"/>
        <w:numPr>
          <w:ilvl w:val="2"/>
          <w:numId w:val="1"/>
        </w:numPr>
        <w:rPr>
          <w:rFonts w:cstheme="minorHAnsi"/>
        </w:rPr>
      </w:pPr>
      <w:r w:rsidRPr="00E255F0">
        <w:rPr>
          <w:rFonts w:cstheme="minorHAnsi"/>
        </w:rPr>
        <w:t>Love = the kind that can endure even the most cantankerous opposition “This love is not so much a love that produces ministry as a love that conquers contempt and opposition by forgiveness and refusal to seek revenge.” (Lea, 189)</w:t>
      </w:r>
    </w:p>
    <w:p w:rsidR="00B92827" w:rsidRPr="00E255F0" w:rsidRDefault="00B92827" w:rsidP="00B92827">
      <w:pPr>
        <w:pStyle w:val="ListParagraph"/>
        <w:numPr>
          <w:ilvl w:val="2"/>
          <w:numId w:val="1"/>
        </w:numPr>
        <w:rPr>
          <w:rFonts w:cstheme="minorHAnsi"/>
        </w:rPr>
      </w:pPr>
      <w:r w:rsidRPr="00E255F0">
        <w:rPr>
          <w:rFonts w:cstheme="minorHAnsi"/>
        </w:rPr>
        <w:t>Self-discipline = the ability to show restraint and oppose indulgence</w:t>
      </w:r>
    </w:p>
    <w:p w:rsidR="00B92827" w:rsidRPr="00E255F0" w:rsidRDefault="00B92827" w:rsidP="00B92827">
      <w:pPr>
        <w:pStyle w:val="ListParagraph"/>
        <w:numPr>
          <w:ilvl w:val="1"/>
          <w:numId w:val="1"/>
        </w:numPr>
        <w:rPr>
          <w:rFonts w:cstheme="minorHAnsi"/>
        </w:rPr>
      </w:pPr>
      <w:r w:rsidRPr="00E255F0">
        <w:rPr>
          <w:rFonts w:cstheme="minorHAnsi"/>
        </w:rPr>
        <w:t>Timothy did not need a new gift, but a rekindling of his gifts already received.</w:t>
      </w:r>
    </w:p>
    <w:p w:rsidR="00B92827" w:rsidRPr="00E255F0" w:rsidRDefault="00B92827" w:rsidP="00B92827">
      <w:pPr>
        <w:pStyle w:val="ListParagraph"/>
        <w:numPr>
          <w:ilvl w:val="0"/>
          <w:numId w:val="1"/>
        </w:numPr>
        <w:rPr>
          <w:rFonts w:cstheme="minorHAnsi"/>
        </w:rPr>
      </w:pPr>
      <w:r w:rsidRPr="00E255F0">
        <w:rPr>
          <w:rFonts w:cstheme="minorHAnsi"/>
          <w:b/>
        </w:rPr>
        <w:t>A Readiness to Suffer</w:t>
      </w:r>
      <w:r w:rsidRPr="00E255F0">
        <w:rPr>
          <w:rFonts w:cstheme="minorHAnsi"/>
        </w:rPr>
        <w:t xml:space="preserve"> (1:8, 11-12)</w:t>
      </w:r>
    </w:p>
    <w:p w:rsidR="00B92827" w:rsidRPr="00E255F0" w:rsidRDefault="00B92827" w:rsidP="00B92827">
      <w:pPr>
        <w:pStyle w:val="ListParagraph"/>
        <w:numPr>
          <w:ilvl w:val="1"/>
          <w:numId w:val="1"/>
        </w:numPr>
        <w:rPr>
          <w:rFonts w:cstheme="minorHAnsi"/>
        </w:rPr>
      </w:pPr>
      <w:r w:rsidRPr="00E255F0">
        <w:rPr>
          <w:rFonts w:cstheme="minorHAnsi"/>
        </w:rPr>
        <w:t>Calls to courage are not out of place even to those who have proven their strength of faith.</w:t>
      </w:r>
    </w:p>
    <w:p w:rsidR="00B92827" w:rsidRPr="00E255F0" w:rsidRDefault="00B92827" w:rsidP="00B92827">
      <w:pPr>
        <w:pStyle w:val="ListParagraph"/>
        <w:numPr>
          <w:ilvl w:val="1"/>
          <w:numId w:val="1"/>
        </w:numPr>
        <w:rPr>
          <w:rFonts w:cstheme="minorHAnsi"/>
        </w:rPr>
      </w:pPr>
      <w:r w:rsidRPr="00E255F0">
        <w:rPr>
          <w:rFonts w:cstheme="minorHAnsi"/>
        </w:rPr>
        <w:t>Stronger than all suffering is the power of God.</w:t>
      </w:r>
    </w:p>
    <w:p w:rsidR="00B92827" w:rsidRPr="00E255F0" w:rsidRDefault="00B92827" w:rsidP="00B92827">
      <w:pPr>
        <w:pStyle w:val="ListParagraph"/>
        <w:numPr>
          <w:ilvl w:val="0"/>
          <w:numId w:val="1"/>
        </w:numPr>
        <w:rPr>
          <w:rFonts w:cstheme="minorHAnsi"/>
        </w:rPr>
      </w:pPr>
      <w:r w:rsidRPr="00E255F0">
        <w:rPr>
          <w:rFonts w:cstheme="minorHAnsi"/>
          <w:b/>
        </w:rPr>
        <w:t>A Commitment to Spiritual Health</w:t>
      </w:r>
      <w:r w:rsidRPr="00E255F0">
        <w:rPr>
          <w:rFonts w:cstheme="minorHAnsi"/>
        </w:rPr>
        <w:t xml:space="preserve"> (1:13-14)</w:t>
      </w:r>
    </w:p>
    <w:p w:rsidR="00B92827" w:rsidRPr="00E255F0" w:rsidRDefault="00B92827" w:rsidP="00B92827">
      <w:pPr>
        <w:pStyle w:val="ListParagraph"/>
        <w:numPr>
          <w:ilvl w:val="1"/>
          <w:numId w:val="1"/>
        </w:numPr>
        <w:rPr>
          <w:rFonts w:cstheme="minorHAnsi"/>
        </w:rPr>
      </w:pPr>
      <w:r w:rsidRPr="00E255F0">
        <w:rPr>
          <w:rFonts w:cstheme="minorHAnsi"/>
        </w:rPr>
        <w:t>Truth produces health; it results in right thinking and godly behavior.</w:t>
      </w:r>
    </w:p>
    <w:p w:rsidR="00B92827" w:rsidRPr="00E255F0" w:rsidRDefault="00B92827" w:rsidP="00B92827">
      <w:pPr>
        <w:pStyle w:val="ListParagraph"/>
        <w:numPr>
          <w:ilvl w:val="1"/>
          <w:numId w:val="1"/>
        </w:numPr>
        <w:rPr>
          <w:rFonts w:cstheme="minorHAnsi"/>
        </w:rPr>
      </w:pPr>
      <w:r w:rsidRPr="00E255F0">
        <w:rPr>
          <w:rFonts w:cstheme="minorHAnsi"/>
        </w:rPr>
        <w:t>Timothy’</w:t>
      </w:r>
      <w:r w:rsidR="000F6ADC" w:rsidRPr="00E255F0">
        <w:rPr>
          <w:rFonts w:cstheme="minorHAnsi"/>
        </w:rPr>
        <w:t>s faith and love</w:t>
      </w:r>
      <w:r w:rsidRPr="00E255F0">
        <w:rPr>
          <w:rFonts w:cstheme="minorHAnsi"/>
        </w:rPr>
        <w:t xml:space="preserve"> were fruits of his relationship with Christ.</w:t>
      </w:r>
    </w:p>
    <w:p w:rsidR="00B92827" w:rsidRPr="00E255F0" w:rsidRDefault="00B92827" w:rsidP="00B92827">
      <w:pPr>
        <w:pStyle w:val="ListParagraph"/>
        <w:numPr>
          <w:ilvl w:val="1"/>
          <w:numId w:val="1"/>
        </w:numPr>
        <w:rPr>
          <w:rFonts w:cstheme="minorHAnsi"/>
        </w:rPr>
      </w:pPr>
      <w:r w:rsidRPr="00E255F0">
        <w:rPr>
          <w:rFonts w:cstheme="minorHAnsi"/>
        </w:rPr>
        <w:t>Maintaining the purity of the gospel demands the might and wisdom of the Holy Spirit.</w:t>
      </w: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jc w:val="center"/>
        <w:rPr>
          <w:rFonts w:cstheme="minorHAnsi"/>
          <w:b/>
        </w:rPr>
      </w:pPr>
      <w:r w:rsidRPr="00E255F0">
        <w:rPr>
          <w:rFonts w:cstheme="minorHAnsi"/>
          <w:b/>
        </w:rPr>
        <w:t>A Gospel Worth Suffering For</w:t>
      </w:r>
    </w:p>
    <w:p w:rsidR="000F6ADC" w:rsidRPr="00E255F0" w:rsidRDefault="000F6ADC" w:rsidP="000F6ADC">
      <w:pPr>
        <w:jc w:val="center"/>
        <w:rPr>
          <w:rFonts w:cstheme="minorHAnsi"/>
        </w:rPr>
      </w:pPr>
      <w:r w:rsidRPr="00E255F0">
        <w:rPr>
          <w:rFonts w:cstheme="minorHAnsi"/>
        </w:rPr>
        <w:t>2 Timothy 1:9-12</w:t>
      </w:r>
    </w:p>
    <w:p w:rsidR="000F6ADC" w:rsidRPr="00E255F0" w:rsidRDefault="000F6ADC" w:rsidP="000F6ADC">
      <w:pPr>
        <w:jc w:val="center"/>
        <w:rPr>
          <w:rFonts w:cstheme="minorHAnsi"/>
        </w:rPr>
      </w:pPr>
    </w:p>
    <w:p w:rsidR="000F6ADC" w:rsidRPr="00E255F0" w:rsidRDefault="00B65410" w:rsidP="000F6ADC">
      <w:pPr>
        <w:pStyle w:val="ListParagraph"/>
        <w:numPr>
          <w:ilvl w:val="0"/>
          <w:numId w:val="4"/>
        </w:numPr>
        <w:rPr>
          <w:rFonts w:cstheme="minorHAnsi"/>
          <w:sz w:val="22"/>
          <w:szCs w:val="22"/>
        </w:rPr>
      </w:pPr>
      <w:r>
        <w:rPr>
          <w:rFonts w:cstheme="minorHAnsi"/>
          <w:b/>
          <w:sz w:val="22"/>
          <w:szCs w:val="22"/>
        </w:rPr>
        <w:t>It is the Gospel of S</w:t>
      </w:r>
      <w:r w:rsidR="000F6ADC" w:rsidRPr="00E255F0">
        <w:rPr>
          <w:rFonts w:cstheme="minorHAnsi"/>
          <w:b/>
          <w:sz w:val="22"/>
          <w:szCs w:val="22"/>
        </w:rPr>
        <w:t>alvation</w:t>
      </w:r>
      <w:r w:rsidR="000F6ADC" w:rsidRPr="00E255F0">
        <w:rPr>
          <w:rFonts w:cstheme="minorHAnsi"/>
          <w:sz w:val="22"/>
          <w:szCs w:val="22"/>
        </w:rPr>
        <w:t xml:space="preserve"> -</w:t>
      </w:r>
      <w:r w:rsidR="000F6ADC" w:rsidRPr="00E255F0">
        <w:rPr>
          <w:rFonts w:cstheme="minorHAnsi"/>
          <w:b/>
          <w:sz w:val="22"/>
          <w:szCs w:val="22"/>
        </w:rPr>
        <w:t xml:space="preserve">  </w:t>
      </w:r>
      <w:r w:rsidR="000F6ADC" w:rsidRPr="00E255F0">
        <w:rPr>
          <w:rFonts w:cstheme="minorHAnsi"/>
          <w:sz w:val="22"/>
          <w:szCs w:val="22"/>
        </w:rPr>
        <w:t>He rescues us from sin and judgment.</w:t>
      </w:r>
    </w:p>
    <w:p w:rsidR="000F6ADC" w:rsidRPr="00E255F0" w:rsidRDefault="000F6ADC" w:rsidP="000F6ADC">
      <w:pPr>
        <w:pStyle w:val="ListParagraph"/>
        <w:ind w:left="413"/>
        <w:rPr>
          <w:rFonts w:cstheme="minorHAnsi"/>
          <w:sz w:val="22"/>
          <w:szCs w:val="22"/>
        </w:rPr>
      </w:pPr>
    </w:p>
    <w:p w:rsidR="000F6ADC" w:rsidRPr="00E255F0" w:rsidRDefault="00B65410" w:rsidP="000F6ADC">
      <w:pPr>
        <w:pStyle w:val="ListParagraph"/>
        <w:numPr>
          <w:ilvl w:val="0"/>
          <w:numId w:val="4"/>
        </w:numPr>
        <w:rPr>
          <w:rFonts w:cstheme="minorHAnsi"/>
          <w:sz w:val="22"/>
          <w:szCs w:val="22"/>
        </w:rPr>
      </w:pPr>
      <w:r>
        <w:rPr>
          <w:rFonts w:cstheme="minorHAnsi"/>
          <w:b/>
          <w:sz w:val="22"/>
          <w:szCs w:val="22"/>
        </w:rPr>
        <w:t>It is the Gospel of C</w:t>
      </w:r>
      <w:r w:rsidR="000F6ADC" w:rsidRPr="00E255F0">
        <w:rPr>
          <w:rFonts w:cstheme="minorHAnsi"/>
          <w:b/>
          <w:sz w:val="22"/>
          <w:szCs w:val="22"/>
        </w:rPr>
        <w:t xml:space="preserve">onsecration </w:t>
      </w:r>
      <w:r w:rsidR="000F6ADC" w:rsidRPr="00E255F0">
        <w:rPr>
          <w:rFonts w:cstheme="minorHAnsi"/>
          <w:sz w:val="22"/>
          <w:szCs w:val="22"/>
        </w:rPr>
        <w:t>-  He liberates us from habits and attitudes that enslave us and hold us in their grip.</w:t>
      </w:r>
    </w:p>
    <w:p w:rsidR="000F6ADC" w:rsidRPr="00E255F0" w:rsidRDefault="000F6ADC" w:rsidP="000F6ADC">
      <w:pPr>
        <w:rPr>
          <w:rFonts w:cstheme="minorHAnsi"/>
          <w:sz w:val="22"/>
          <w:szCs w:val="22"/>
        </w:rPr>
      </w:pPr>
    </w:p>
    <w:p w:rsidR="000F6ADC" w:rsidRPr="00E255F0" w:rsidRDefault="000F6ADC" w:rsidP="000F6ADC">
      <w:pPr>
        <w:pStyle w:val="ListParagraph"/>
        <w:numPr>
          <w:ilvl w:val="0"/>
          <w:numId w:val="4"/>
        </w:numPr>
        <w:rPr>
          <w:rFonts w:cstheme="minorHAnsi"/>
          <w:sz w:val="22"/>
          <w:szCs w:val="22"/>
        </w:rPr>
      </w:pPr>
      <w:r w:rsidRPr="00E255F0">
        <w:rPr>
          <w:rFonts w:cstheme="minorHAnsi"/>
          <w:b/>
          <w:sz w:val="22"/>
          <w:szCs w:val="22"/>
        </w:rPr>
        <w:t xml:space="preserve">It is the </w:t>
      </w:r>
      <w:r w:rsidR="00B65410">
        <w:rPr>
          <w:rFonts w:cstheme="minorHAnsi"/>
          <w:b/>
          <w:sz w:val="22"/>
          <w:szCs w:val="22"/>
        </w:rPr>
        <w:t>Gospel of G</w:t>
      </w:r>
      <w:r w:rsidRPr="00E255F0">
        <w:rPr>
          <w:rFonts w:cstheme="minorHAnsi"/>
          <w:b/>
          <w:sz w:val="22"/>
          <w:szCs w:val="22"/>
        </w:rPr>
        <w:t xml:space="preserve">race </w:t>
      </w:r>
      <w:r w:rsidRPr="00E255F0">
        <w:rPr>
          <w:rFonts w:cstheme="minorHAnsi"/>
          <w:sz w:val="22"/>
          <w:szCs w:val="22"/>
        </w:rPr>
        <w:t>-  It is not based on anything we deserve.  This is the basis of our assurance.</w:t>
      </w:r>
    </w:p>
    <w:p w:rsidR="000F6ADC" w:rsidRPr="00E255F0" w:rsidRDefault="000F6ADC" w:rsidP="000F6ADC">
      <w:pPr>
        <w:rPr>
          <w:rFonts w:cstheme="minorHAnsi"/>
          <w:sz w:val="22"/>
          <w:szCs w:val="22"/>
        </w:rPr>
      </w:pPr>
    </w:p>
    <w:p w:rsidR="000F6ADC" w:rsidRPr="00E255F0" w:rsidRDefault="00B65410" w:rsidP="000F6ADC">
      <w:pPr>
        <w:pStyle w:val="ListParagraph"/>
        <w:numPr>
          <w:ilvl w:val="0"/>
          <w:numId w:val="4"/>
        </w:numPr>
        <w:rPr>
          <w:rFonts w:cstheme="minorHAnsi"/>
          <w:sz w:val="22"/>
          <w:szCs w:val="22"/>
        </w:rPr>
      </w:pPr>
      <w:r>
        <w:rPr>
          <w:rFonts w:cstheme="minorHAnsi"/>
          <w:b/>
          <w:sz w:val="22"/>
          <w:szCs w:val="22"/>
        </w:rPr>
        <w:t>It is the Gospel that Reveals Life and I</w:t>
      </w:r>
      <w:r w:rsidR="000F6ADC" w:rsidRPr="00E255F0">
        <w:rPr>
          <w:rFonts w:cstheme="minorHAnsi"/>
          <w:b/>
          <w:sz w:val="22"/>
          <w:szCs w:val="22"/>
        </w:rPr>
        <w:t xml:space="preserve">mmortality </w:t>
      </w:r>
      <w:r w:rsidR="000F6ADC" w:rsidRPr="00E255F0">
        <w:rPr>
          <w:rFonts w:cstheme="minorHAnsi"/>
          <w:sz w:val="22"/>
          <w:szCs w:val="22"/>
        </w:rPr>
        <w:t>(life incapable of decay or corruption)</w:t>
      </w: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jc w:val="center"/>
        <w:rPr>
          <w:rFonts w:cstheme="minorHAnsi"/>
          <w:b/>
        </w:rPr>
      </w:pPr>
      <w:r w:rsidRPr="00E255F0">
        <w:rPr>
          <w:rFonts w:cstheme="minorHAnsi"/>
          <w:b/>
        </w:rPr>
        <w:t>The Hard Work of Ministry</w:t>
      </w:r>
    </w:p>
    <w:p w:rsidR="000F6ADC" w:rsidRPr="00E255F0" w:rsidRDefault="000F6ADC" w:rsidP="000F6ADC">
      <w:pPr>
        <w:jc w:val="center"/>
        <w:rPr>
          <w:rFonts w:cstheme="minorHAnsi"/>
        </w:rPr>
      </w:pPr>
      <w:r w:rsidRPr="00E255F0">
        <w:rPr>
          <w:rFonts w:cstheme="minorHAnsi"/>
        </w:rPr>
        <w:t xml:space="preserve">2 Timothy 1:15 – 2:7 </w:t>
      </w:r>
    </w:p>
    <w:p w:rsidR="000F6ADC" w:rsidRPr="00E255F0" w:rsidRDefault="000F6ADC" w:rsidP="000F6ADC">
      <w:pPr>
        <w:jc w:val="center"/>
        <w:rPr>
          <w:rFonts w:cstheme="minorHAnsi"/>
        </w:rPr>
      </w:pPr>
    </w:p>
    <w:p w:rsidR="000F6ADC" w:rsidRPr="00E255F0" w:rsidRDefault="000F6ADC" w:rsidP="000F6ADC">
      <w:pPr>
        <w:pStyle w:val="ListParagraph"/>
        <w:numPr>
          <w:ilvl w:val="0"/>
          <w:numId w:val="4"/>
        </w:numPr>
        <w:rPr>
          <w:rFonts w:cstheme="minorHAnsi"/>
          <w:sz w:val="22"/>
          <w:szCs w:val="22"/>
        </w:rPr>
      </w:pPr>
      <w:r w:rsidRPr="00E255F0">
        <w:rPr>
          <w:rFonts w:cstheme="minorHAnsi"/>
          <w:b/>
          <w:sz w:val="22"/>
          <w:szCs w:val="22"/>
        </w:rPr>
        <w:t xml:space="preserve">There are disappointments and encouragements </w:t>
      </w:r>
      <w:r w:rsidRPr="00E255F0">
        <w:rPr>
          <w:rFonts w:cstheme="minorHAnsi"/>
          <w:sz w:val="22"/>
          <w:szCs w:val="22"/>
        </w:rPr>
        <w:t>(1:15-18)</w:t>
      </w:r>
    </w:p>
    <w:p w:rsidR="000F6ADC" w:rsidRPr="004B06A2" w:rsidRDefault="000F6ADC" w:rsidP="004B06A2">
      <w:pPr>
        <w:rPr>
          <w:rFonts w:cstheme="minorHAnsi"/>
          <w:sz w:val="22"/>
          <w:szCs w:val="22"/>
        </w:rPr>
      </w:pPr>
    </w:p>
    <w:p w:rsidR="000F6ADC" w:rsidRPr="00E255F0" w:rsidRDefault="000F6ADC" w:rsidP="000F6ADC">
      <w:pPr>
        <w:pStyle w:val="ListParagraph"/>
        <w:numPr>
          <w:ilvl w:val="0"/>
          <w:numId w:val="4"/>
        </w:numPr>
        <w:rPr>
          <w:rFonts w:cstheme="minorHAnsi"/>
          <w:sz w:val="22"/>
          <w:szCs w:val="22"/>
        </w:rPr>
      </w:pPr>
      <w:r w:rsidRPr="00E255F0">
        <w:rPr>
          <w:rFonts w:cstheme="minorHAnsi"/>
          <w:b/>
          <w:sz w:val="22"/>
          <w:szCs w:val="22"/>
        </w:rPr>
        <w:t xml:space="preserve">A vision of what can be must drive us </w:t>
      </w:r>
      <w:r w:rsidRPr="00E255F0">
        <w:rPr>
          <w:rFonts w:cstheme="minorHAnsi"/>
          <w:sz w:val="22"/>
          <w:szCs w:val="22"/>
        </w:rPr>
        <w:t>(2:1-2)</w:t>
      </w:r>
      <w:r w:rsidRPr="00E255F0">
        <w:rPr>
          <w:rFonts w:cstheme="minorHAnsi"/>
          <w:b/>
          <w:sz w:val="22"/>
          <w:szCs w:val="22"/>
        </w:rPr>
        <w:t xml:space="preserve">  </w:t>
      </w:r>
    </w:p>
    <w:p w:rsidR="000F6ADC" w:rsidRPr="00E255F0" w:rsidRDefault="000F6ADC" w:rsidP="000F6ADC">
      <w:pPr>
        <w:rPr>
          <w:rFonts w:cstheme="minorHAnsi"/>
          <w:sz w:val="22"/>
          <w:szCs w:val="22"/>
        </w:rPr>
      </w:pPr>
    </w:p>
    <w:p w:rsidR="000F6ADC" w:rsidRPr="00E255F0" w:rsidRDefault="000F6ADC" w:rsidP="000F6ADC">
      <w:pPr>
        <w:pStyle w:val="ListParagraph"/>
        <w:numPr>
          <w:ilvl w:val="0"/>
          <w:numId w:val="6"/>
        </w:numPr>
        <w:rPr>
          <w:rFonts w:cstheme="minorHAnsi"/>
          <w:sz w:val="22"/>
          <w:szCs w:val="22"/>
        </w:rPr>
      </w:pPr>
      <w:r w:rsidRPr="00E255F0">
        <w:rPr>
          <w:rFonts w:cstheme="minorHAnsi"/>
          <w:sz w:val="22"/>
          <w:szCs w:val="22"/>
        </w:rPr>
        <w:t xml:space="preserve">Invest in trustworthy, reliable, faithful men who are loyal to Christ and His gospel, who are willing and able to teach others.  </w:t>
      </w:r>
    </w:p>
    <w:p w:rsidR="000F6ADC" w:rsidRPr="00E255F0" w:rsidRDefault="000F6ADC" w:rsidP="000F6ADC">
      <w:pPr>
        <w:pStyle w:val="ListParagraph"/>
        <w:numPr>
          <w:ilvl w:val="0"/>
          <w:numId w:val="6"/>
        </w:numPr>
        <w:rPr>
          <w:rFonts w:cstheme="minorHAnsi"/>
          <w:sz w:val="22"/>
          <w:szCs w:val="22"/>
        </w:rPr>
      </w:pPr>
      <w:r w:rsidRPr="00E255F0">
        <w:rPr>
          <w:rFonts w:cstheme="minorHAnsi"/>
          <w:sz w:val="22"/>
          <w:szCs w:val="22"/>
        </w:rPr>
        <w:t>The Goal – multiplication of strength, stability and power in God’s church</w:t>
      </w:r>
    </w:p>
    <w:p w:rsidR="000F6ADC" w:rsidRPr="00E255F0" w:rsidRDefault="000F6ADC" w:rsidP="000F6ADC">
      <w:pPr>
        <w:rPr>
          <w:rFonts w:cstheme="minorHAnsi"/>
          <w:sz w:val="22"/>
          <w:szCs w:val="22"/>
        </w:rPr>
      </w:pPr>
    </w:p>
    <w:p w:rsidR="000F6ADC" w:rsidRPr="00E255F0" w:rsidRDefault="000F6ADC" w:rsidP="000F6ADC">
      <w:pPr>
        <w:rPr>
          <w:rFonts w:cstheme="minorHAnsi"/>
          <w:sz w:val="22"/>
          <w:szCs w:val="22"/>
        </w:rPr>
      </w:pPr>
    </w:p>
    <w:p w:rsidR="000F6ADC" w:rsidRPr="00E255F0" w:rsidRDefault="000F6ADC" w:rsidP="000F6ADC">
      <w:pPr>
        <w:pStyle w:val="ListParagraph"/>
        <w:numPr>
          <w:ilvl w:val="0"/>
          <w:numId w:val="4"/>
        </w:numPr>
        <w:rPr>
          <w:rFonts w:cstheme="minorHAnsi"/>
          <w:sz w:val="22"/>
          <w:szCs w:val="22"/>
        </w:rPr>
      </w:pPr>
      <w:r w:rsidRPr="00E255F0">
        <w:rPr>
          <w:rFonts w:cstheme="minorHAnsi"/>
          <w:b/>
          <w:sz w:val="22"/>
          <w:szCs w:val="22"/>
        </w:rPr>
        <w:t xml:space="preserve">Biblical and realistic expectations </w:t>
      </w:r>
      <w:r w:rsidRPr="00E255F0">
        <w:rPr>
          <w:rFonts w:cstheme="minorHAnsi"/>
          <w:sz w:val="22"/>
          <w:szCs w:val="22"/>
        </w:rPr>
        <w:t>(2:3-7)</w:t>
      </w:r>
      <w:r w:rsidRPr="00E255F0">
        <w:rPr>
          <w:rFonts w:cstheme="minorHAnsi"/>
          <w:b/>
          <w:sz w:val="22"/>
          <w:szCs w:val="22"/>
        </w:rPr>
        <w:t xml:space="preserve"> </w:t>
      </w:r>
    </w:p>
    <w:p w:rsidR="000F6ADC" w:rsidRPr="00E255F0" w:rsidRDefault="000F6ADC" w:rsidP="000F6ADC">
      <w:pPr>
        <w:ind w:left="413"/>
        <w:rPr>
          <w:rFonts w:cstheme="minorHAnsi"/>
          <w:sz w:val="22"/>
          <w:szCs w:val="22"/>
        </w:rPr>
      </w:pPr>
    </w:p>
    <w:p w:rsidR="000F6ADC" w:rsidRPr="00E255F0" w:rsidRDefault="000F6ADC" w:rsidP="000F6ADC">
      <w:pPr>
        <w:pStyle w:val="ListParagraph"/>
        <w:numPr>
          <w:ilvl w:val="0"/>
          <w:numId w:val="5"/>
        </w:numPr>
        <w:rPr>
          <w:rFonts w:cstheme="minorHAnsi"/>
          <w:sz w:val="22"/>
          <w:szCs w:val="22"/>
        </w:rPr>
      </w:pPr>
      <w:r w:rsidRPr="00E255F0">
        <w:rPr>
          <w:rFonts w:cstheme="minorHAnsi"/>
          <w:sz w:val="22"/>
          <w:szCs w:val="22"/>
          <w:u w:val="single"/>
        </w:rPr>
        <w:t>The soldier</w:t>
      </w:r>
      <w:r w:rsidRPr="00E255F0">
        <w:rPr>
          <w:rFonts w:cstheme="minorHAnsi"/>
          <w:sz w:val="22"/>
          <w:szCs w:val="22"/>
        </w:rPr>
        <w:t>:  Endure hardship (vs. 3-4) – Paul prohibits the loss of single-mindedness and the longing for an easy life.</w:t>
      </w:r>
    </w:p>
    <w:p w:rsidR="000F6ADC" w:rsidRPr="00E255F0" w:rsidRDefault="000F6ADC" w:rsidP="000F6ADC">
      <w:pPr>
        <w:rPr>
          <w:rFonts w:cstheme="minorHAnsi"/>
          <w:sz w:val="22"/>
          <w:szCs w:val="22"/>
        </w:rPr>
      </w:pPr>
    </w:p>
    <w:p w:rsidR="000F6ADC" w:rsidRPr="00E255F0" w:rsidRDefault="000F6ADC" w:rsidP="000F6ADC">
      <w:pPr>
        <w:pStyle w:val="ListParagraph"/>
        <w:numPr>
          <w:ilvl w:val="0"/>
          <w:numId w:val="5"/>
        </w:numPr>
        <w:rPr>
          <w:rFonts w:cstheme="minorHAnsi"/>
          <w:sz w:val="22"/>
          <w:szCs w:val="22"/>
        </w:rPr>
      </w:pPr>
      <w:r w:rsidRPr="00E255F0">
        <w:rPr>
          <w:rFonts w:cstheme="minorHAnsi"/>
          <w:sz w:val="22"/>
          <w:szCs w:val="22"/>
          <w:u w:val="single"/>
        </w:rPr>
        <w:t>The athlete</w:t>
      </w:r>
      <w:r w:rsidRPr="00E255F0">
        <w:rPr>
          <w:rFonts w:cstheme="minorHAnsi"/>
          <w:sz w:val="22"/>
          <w:szCs w:val="22"/>
        </w:rPr>
        <w:t xml:space="preserve">:  Show the self-discipline and stamina needed for training and preparation (v. 5) – Paul has in mind both personal behavior and inner attitude. </w:t>
      </w:r>
    </w:p>
    <w:p w:rsidR="000F6ADC" w:rsidRPr="00E255F0" w:rsidRDefault="000F6ADC" w:rsidP="000F6ADC">
      <w:pPr>
        <w:rPr>
          <w:rFonts w:cstheme="minorHAnsi"/>
          <w:sz w:val="22"/>
          <w:szCs w:val="22"/>
        </w:rPr>
      </w:pPr>
    </w:p>
    <w:p w:rsidR="000F6ADC" w:rsidRPr="00E255F0" w:rsidRDefault="000F6ADC" w:rsidP="000F6ADC">
      <w:pPr>
        <w:pStyle w:val="ListParagraph"/>
        <w:numPr>
          <w:ilvl w:val="0"/>
          <w:numId w:val="5"/>
        </w:numPr>
        <w:rPr>
          <w:rFonts w:cstheme="minorHAnsi"/>
          <w:sz w:val="22"/>
          <w:szCs w:val="22"/>
        </w:rPr>
      </w:pPr>
      <w:r w:rsidRPr="00E255F0">
        <w:rPr>
          <w:rFonts w:cstheme="minorHAnsi"/>
          <w:sz w:val="22"/>
          <w:szCs w:val="22"/>
          <w:u w:val="single"/>
        </w:rPr>
        <w:t>The farmer</w:t>
      </w:r>
      <w:r w:rsidRPr="00E255F0">
        <w:rPr>
          <w:rFonts w:cstheme="minorHAnsi"/>
          <w:sz w:val="22"/>
          <w:szCs w:val="22"/>
        </w:rPr>
        <w:t xml:space="preserve">:  Labor precedes reward (v. 6) – Farming is hard work and so is ministry . . . but there is a harvest of blessing to be reaped! </w:t>
      </w: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Default="000F6ADC" w:rsidP="000F6ADC">
      <w:pPr>
        <w:rPr>
          <w:rFonts w:cstheme="minorHAnsi"/>
        </w:rPr>
      </w:pPr>
    </w:p>
    <w:p w:rsidR="004B06A2" w:rsidRDefault="004B06A2" w:rsidP="000F6ADC">
      <w:pPr>
        <w:rPr>
          <w:rFonts w:cstheme="minorHAnsi"/>
        </w:rPr>
      </w:pPr>
    </w:p>
    <w:p w:rsidR="004B06A2" w:rsidRDefault="004B06A2" w:rsidP="000F6ADC">
      <w:pPr>
        <w:rPr>
          <w:rFonts w:cstheme="minorHAnsi"/>
        </w:rPr>
      </w:pPr>
    </w:p>
    <w:p w:rsidR="004B06A2" w:rsidRPr="00E255F0" w:rsidRDefault="004B06A2" w:rsidP="000F6ADC">
      <w:pPr>
        <w:rPr>
          <w:rFonts w:cstheme="minorHAnsi"/>
        </w:rPr>
      </w:pPr>
    </w:p>
    <w:p w:rsidR="000F6ADC" w:rsidRPr="00E255F0" w:rsidRDefault="000F6ADC" w:rsidP="000F6ADC">
      <w:pPr>
        <w:jc w:val="center"/>
        <w:rPr>
          <w:rFonts w:cstheme="minorHAnsi"/>
          <w:b/>
          <w:bCs/>
        </w:rPr>
      </w:pPr>
      <w:r w:rsidRPr="00E255F0">
        <w:rPr>
          <w:rFonts w:cstheme="minorHAnsi"/>
          <w:b/>
          <w:bCs/>
        </w:rPr>
        <w:t>Right Thinking that Promotes Effective Service</w:t>
      </w:r>
    </w:p>
    <w:p w:rsidR="000F6ADC" w:rsidRPr="00E255F0" w:rsidRDefault="000F6ADC" w:rsidP="000F6ADC">
      <w:pPr>
        <w:jc w:val="center"/>
        <w:rPr>
          <w:rFonts w:cstheme="minorHAnsi"/>
          <w:b/>
          <w:bCs/>
        </w:rPr>
      </w:pPr>
      <w:r w:rsidRPr="00E255F0">
        <w:rPr>
          <w:rFonts w:cstheme="minorHAnsi"/>
          <w:b/>
          <w:bCs/>
        </w:rPr>
        <w:t>2 Timothy 2:8-13</w:t>
      </w:r>
    </w:p>
    <w:p w:rsidR="000F6ADC" w:rsidRPr="00E255F0" w:rsidRDefault="000F6ADC" w:rsidP="000F6ADC">
      <w:pPr>
        <w:rPr>
          <w:rFonts w:cstheme="minorHAnsi"/>
          <w:b/>
          <w:bCs/>
        </w:rPr>
      </w:pPr>
    </w:p>
    <w:p w:rsidR="000F6ADC" w:rsidRDefault="000F6ADC" w:rsidP="000F6ADC">
      <w:pPr>
        <w:rPr>
          <w:rFonts w:cstheme="minorHAnsi"/>
          <w:b/>
          <w:bCs/>
        </w:rPr>
      </w:pPr>
      <w:r w:rsidRPr="00E255F0">
        <w:rPr>
          <w:rFonts w:cstheme="minorHAnsi"/>
          <w:b/>
          <w:bCs/>
        </w:rPr>
        <w:t>Remember Jesus Christ (2:8-10)</w:t>
      </w:r>
    </w:p>
    <w:p w:rsidR="000F6ADC" w:rsidRPr="005A3FD2" w:rsidRDefault="000F6ADC" w:rsidP="000F6ADC">
      <w:pPr>
        <w:pStyle w:val="ListParagraph"/>
        <w:numPr>
          <w:ilvl w:val="0"/>
          <w:numId w:val="13"/>
        </w:numPr>
        <w:rPr>
          <w:rFonts w:cstheme="minorHAnsi"/>
          <w:b/>
          <w:bCs/>
        </w:rPr>
      </w:pPr>
      <w:r w:rsidRPr="005A3FD2">
        <w:rPr>
          <w:rFonts w:cstheme="minorHAnsi"/>
        </w:rPr>
        <w:t>His resurrection power provides encouragement to all who face suffering.</w:t>
      </w:r>
    </w:p>
    <w:p w:rsidR="000F6ADC" w:rsidRPr="005A3FD2" w:rsidRDefault="000F6ADC" w:rsidP="000F6ADC">
      <w:pPr>
        <w:pStyle w:val="ListParagraph"/>
        <w:numPr>
          <w:ilvl w:val="0"/>
          <w:numId w:val="13"/>
        </w:numPr>
        <w:rPr>
          <w:rFonts w:cstheme="minorHAnsi"/>
          <w:b/>
          <w:bCs/>
        </w:rPr>
      </w:pPr>
      <w:r w:rsidRPr="005A3FD2">
        <w:rPr>
          <w:rFonts w:cstheme="minorHAnsi"/>
        </w:rPr>
        <w:t>His coming as the fulfillment of God’s promise</w:t>
      </w:r>
    </w:p>
    <w:p w:rsidR="000F6ADC" w:rsidRPr="005A3FD2" w:rsidRDefault="000F6ADC" w:rsidP="000F6ADC">
      <w:pPr>
        <w:pStyle w:val="ListParagraph"/>
        <w:numPr>
          <w:ilvl w:val="0"/>
          <w:numId w:val="13"/>
        </w:numPr>
        <w:rPr>
          <w:rFonts w:cstheme="minorHAnsi"/>
          <w:b/>
          <w:bCs/>
        </w:rPr>
      </w:pPr>
      <w:r w:rsidRPr="005A3FD2">
        <w:rPr>
          <w:rFonts w:cstheme="minorHAnsi"/>
        </w:rPr>
        <w:t>His life-changing message which cannot be bound — persecution may hamper progress but cannot prevent its spread</w:t>
      </w:r>
    </w:p>
    <w:p w:rsidR="000F6ADC" w:rsidRPr="005A3FD2" w:rsidRDefault="000F6ADC" w:rsidP="000F6ADC">
      <w:pPr>
        <w:pStyle w:val="ListParagraph"/>
        <w:numPr>
          <w:ilvl w:val="0"/>
          <w:numId w:val="13"/>
        </w:numPr>
        <w:rPr>
          <w:rFonts w:cstheme="minorHAnsi"/>
          <w:b/>
          <w:bCs/>
        </w:rPr>
      </w:pPr>
      <w:r w:rsidRPr="005A3FD2">
        <w:rPr>
          <w:rFonts w:cstheme="minorHAnsi"/>
        </w:rPr>
        <w:t>“God buries His workers but continues His work.” (Lock, 95)</w:t>
      </w:r>
    </w:p>
    <w:p w:rsidR="000F6ADC" w:rsidRPr="00E255F0" w:rsidRDefault="000F6ADC" w:rsidP="000F6ADC">
      <w:pPr>
        <w:rPr>
          <w:rFonts w:cstheme="minorHAnsi"/>
        </w:rPr>
      </w:pPr>
    </w:p>
    <w:p w:rsidR="000F6ADC" w:rsidRDefault="000F6ADC" w:rsidP="000F6ADC">
      <w:pPr>
        <w:rPr>
          <w:rFonts w:cstheme="minorHAnsi"/>
          <w:b/>
          <w:bCs/>
        </w:rPr>
      </w:pPr>
      <w:r w:rsidRPr="00E255F0">
        <w:rPr>
          <w:rFonts w:cstheme="minorHAnsi"/>
          <w:b/>
          <w:bCs/>
        </w:rPr>
        <w:t>The Certainty of Reward (2:11-13)</w:t>
      </w:r>
    </w:p>
    <w:p w:rsidR="000F6ADC" w:rsidRPr="005A3FD2" w:rsidRDefault="000F6ADC" w:rsidP="000F6ADC">
      <w:pPr>
        <w:pStyle w:val="ListParagraph"/>
        <w:numPr>
          <w:ilvl w:val="0"/>
          <w:numId w:val="14"/>
        </w:numPr>
        <w:rPr>
          <w:rFonts w:cstheme="minorHAnsi"/>
          <w:b/>
          <w:bCs/>
        </w:rPr>
      </w:pPr>
      <w:r w:rsidRPr="005A3FD2">
        <w:rPr>
          <w:rFonts w:cstheme="minorHAnsi"/>
        </w:rPr>
        <w:t>“If we died with him, we will also live with him”—The primary reference here is to life in heaven, though God’s gift of eternal life begins the moment we trust in Christ (John 5:24).</w:t>
      </w:r>
    </w:p>
    <w:p w:rsidR="000F6ADC" w:rsidRPr="005A3FD2" w:rsidRDefault="000F6ADC" w:rsidP="000F6ADC">
      <w:pPr>
        <w:pStyle w:val="ListParagraph"/>
        <w:numPr>
          <w:ilvl w:val="0"/>
          <w:numId w:val="14"/>
        </w:numPr>
        <w:rPr>
          <w:rFonts w:cstheme="minorHAnsi"/>
          <w:b/>
          <w:bCs/>
        </w:rPr>
      </w:pPr>
      <w:r w:rsidRPr="005A3FD2">
        <w:rPr>
          <w:rFonts w:cstheme="minorHAnsi"/>
        </w:rPr>
        <w:t>“If we endure, we will also reign with him” — “Endure” means bravely bearing up under the hardships that come our way because of our relationship with Christ.</w:t>
      </w:r>
    </w:p>
    <w:p w:rsidR="000F6ADC" w:rsidRPr="005A3FD2" w:rsidRDefault="000F6ADC" w:rsidP="000F6ADC">
      <w:pPr>
        <w:pStyle w:val="ListParagraph"/>
        <w:numPr>
          <w:ilvl w:val="0"/>
          <w:numId w:val="14"/>
        </w:numPr>
        <w:rPr>
          <w:rFonts w:cstheme="minorHAnsi"/>
          <w:b/>
          <w:bCs/>
        </w:rPr>
      </w:pPr>
      <w:r w:rsidRPr="005A3FD2">
        <w:rPr>
          <w:rFonts w:cstheme="minorHAnsi"/>
        </w:rPr>
        <w:t>“If we disown him, he will also disown u</w:t>
      </w:r>
      <w:r w:rsidR="005A3FD2">
        <w:rPr>
          <w:rFonts w:cstheme="minorHAnsi"/>
        </w:rPr>
        <w:t xml:space="preserve">s” (cf. Matthew 10:32-33) — The </w:t>
      </w:r>
      <w:r w:rsidRPr="005A3FD2">
        <w:rPr>
          <w:rFonts w:cstheme="minorHAnsi"/>
        </w:rPr>
        <w:t>one who rejects/denies Christ can expect to enter eternity separated from God.</w:t>
      </w:r>
    </w:p>
    <w:p w:rsidR="000F6ADC" w:rsidRPr="005A3FD2" w:rsidRDefault="000F6ADC" w:rsidP="000F6ADC">
      <w:pPr>
        <w:pStyle w:val="ListParagraph"/>
        <w:numPr>
          <w:ilvl w:val="0"/>
          <w:numId w:val="14"/>
        </w:numPr>
        <w:rPr>
          <w:rFonts w:cstheme="minorHAnsi"/>
          <w:b/>
          <w:bCs/>
        </w:rPr>
      </w:pPr>
      <w:r w:rsidRPr="005A3FD2">
        <w:rPr>
          <w:rFonts w:cstheme="minorHAnsi"/>
        </w:rPr>
        <w:t>“If we are faithless, he will remain faithful, for he cannot disown himself”— These words are not license for sin and rebellion but are given to console a frightened conscience.</w:t>
      </w: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Default="000F6ADC" w:rsidP="000F6ADC">
      <w:pPr>
        <w:rPr>
          <w:rFonts w:cstheme="minorHAnsi"/>
        </w:rPr>
      </w:pPr>
    </w:p>
    <w:p w:rsidR="008726EE" w:rsidRDefault="008726EE" w:rsidP="000F6ADC">
      <w:pPr>
        <w:rPr>
          <w:rFonts w:cstheme="minorHAnsi"/>
        </w:rPr>
      </w:pPr>
    </w:p>
    <w:p w:rsidR="008726EE" w:rsidRDefault="008726EE" w:rsidP="000F6ADC">
      <w:pPr>
        <w:rPr>
          <w:rFonts w:cstheme="minorHAnsi"/>
        </w:rPr>
      </w:pPr>
    </w:p>
    <w:p w:rsidR="008726EE" w:rsidRDefault="008726EE" w:rsidP="000F6ADC">
      <w:pPr>
        <w:rPr>
          <w:rFonts w:cstheme="minorHAnsi"/>
        </w:rPr>
      </w:pPr>
    </w:p>
    <w:p w:rsidR="008726EE" w:rsidRDefault="008726EE" w:rsidP="000F6ADC">
      <w:pPr>
        <w:rPr>
          <w:rFonts w:cstheme="minorHAnsi"/>
        </w:rPr>
      </w:pPr>
    </w:p>
    <w:p w:rsidR="008726EE" w:rsidRDefault="008726EE" w:rsidP="000F6ADC">
      <w:pPr>
        <w:rPr>
          <w:rFonts w:cstheme="minorHAnsi"/>
        </w:rPr>
      </w:pPr>
    </w:p>
    <w:p w:rsidR="008726EE" w:rsidRPr="00E255F0" w:rsidRDefault="008726EE"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jc w:val="center"/>
        <w:rPr>
          <w:rFonts w:cstheme="minorHAnsi"/>
          <w:b/>
        </w:rPr>
      </w:pPr>
      <w:r w:rsidRPr="00E255F0">
        <w:rPr>
          <w:rFonts w:cstheme="minorHAnsi"/>
          <w:b/>
        </w:rPr>
        <w:t>Preserving the Health of the Church:  The Danger of False Teaching</w:t>
      </w:r>
    </w:p>
    <w:p w:rsidR="000F6ADC" w:rsidRPr="00E255F0" w:rsidRDefault="000F6ADC" w:rsidP="000F6ADC">
      <w:pPr>
        <w:jc w:val="center"/>
        <w:rPr>
          <w:rFonts w:cstheme="minorHAnsi"/>
        </w:rPr>
      </w:pPr>
      <w:r w:rsidRPr="00E255F0">
        <w:rPr>
          <w:rFonts w:cstheme="minorHAnsi"/>
        </w:rPr>
        <w:t>2 Timothy 2:14-21</w:t>
      </w:r>
    </w:p>
    <w:p w:rsidR="000F6ADC" w:rsidRPr="00E255F0" w:rsidRDefault="000F6ADC" w:rsidP="000F6ADC">
      <w:pPr>
        <w:jc w:val="center"/>
        <w:rPr>
          <w:rFonts w:cstheme="minorHAnsi"/>
        </w:rPr>
      </w:pPr>
    </w:p>
    <w:p w:rsidR="000F6ADC" w:rsidRPr="00E255F0" w:rsidRDefault="000F6ADC" w:rsidP="000F6ADC">
      <w:pPr>
        <w:pStyle w:val="ListParagraph"/>
        <w:numPr>
          <w:ilvl w:val="0"/>
          <w:numId w:val="2"/>
        </w:numPr>
        <w:rPr>
          <w:rFonts w:cstheme="minorHAnsi"/>
          <w:b/>
        </w:rPr>
      </w:pPr>
      <w:r w:rsidRPr="00E255F0">
        <w:rPr>
          <w:rFonts w:cstheme="minorHAnsi"/>
          <w:b/>
        </w:rPr>
        <w:t xml:space="preserve">Warn the people about useless quarreling about words </w:t>
      </w:r>
      <w:r w:rsidRPr="00E255F0">
        <w:rPr>
          <w:rFonts w:cstheme="minorHAnsi"/>
        </w:rPr>
        <w:t>(2:14, 16-18)</w:t>
      </w:r>
    </w:p>
    <w:p w:rsidR="000F6ADC" w:rsidRPr="00E255F0" w:rsidRDefault="000F6ADC" w:rsidP="000F6ADC">
      <w:pPr>
        <w:pStyle w:val="ListParagraph"/>
        <w:ind w:left="180"/>
        <w:rPr>
          <w:rFonts w:cstheme="minorHAnsi"/>
          <w:b/>
        </w:rPr>
      </w:pPr>
    </w:p>
    <w:p w:rsidR="000F6ADC" w:rsidRPr="00E255F0" w:rsidRDefault="000F6ADC" w:rsidP="000F6ADC">
      <w:pPr>
        <w:pStyle w:val="ListParagraph"/>
        <w:numPr>
          <w:ilvl w:val="0"/>
          <w:numId w:val="3"/>
        </w:numPr>
        <w:rPr>
          <w:rFonts w:cstheme="minorHAnsi"/>
        </w:rPr>
      </w:pPr>
      <w:r w:rsidRPr="00E255F0">
        <w:rPr>
          <w:rFonts w:cstheme="minorHAnsi"/>
        </w:rPr>
        <w:t>“Disputing about words seeks not the victory of truth but the victory of the</w:t>
      </w:r>
    </w:p>
    <w:p w:rsidR="000F6ADC" w:rsidRPr="00E255F0" w:rsidRDefault="000F6ADC" w:rsidP="000F6ADC">
      <w:pPr>
        <w:pStyle w:val="ListParagraph"/>
        <w:ind w:left="540"/>
        <w:rPr>
          <w:rFonts w:cstheme="minorHAnsi"/>
        </w:rPr>
      </w:pPr>
      <w:r w:rsidRPr="00E255F0">
        <w:rPr>
          <w:rFonts w:cstheme="minorHAnsi"/>
        </w:rPr>
        <w:t>speaker.”  It does not focus on the goals of Christianity.</w:t>
      </w:r>
    </w:p>
    <w:p w:rsidR="000F6ADC" w:rsidRPr="00E255F0" w:rsidRDefault="000F6ADC" w:rsidP="000F6ADC">
      <w:pPr>
        <w:pStyle w:val="ListParagraph"/>
        <w:numPr>
          <w:ilvl w:val="0"/>
          <w:numId w:val="3"/>
        </w:numPr>
        <w:rPr>
          <w:rFonts w:cstheme="minorHAnsi"/>
        </w:rPr>
      </w:pPr>
      <w:r w:rsidRPr="00E255F0">
        <w:rPr>
          <w:rFonts w:cstheme="minorHAnsi"/>
        </w:rPr>
        <w:t>Word splitting whets an appetite for argument rather than building commitment to God.</w:t>
      </w:r>
    </w:p>
    <w:p w:rsidR="000F6ADC" w:rsidRPr="00E255F0" w:rsidRDefault="000F6ADC" w:rsidP="000F6ADC">
      <w:pPr>
        <w:pStyle w:val="ListParagraph"/>
        <w:numPr>
          <w:ilvl w:val="0"/>
          <w:numId w:val="3"/>
        </w:numPr>
        <w:rPr>
          <w:rFonts w:cstheme="minorHAnsi"/>
        </w:rPr>
      </w:pPr>
      <w:r w:rsidRPr="00E255F0">
        <w:rPr>
          <w:rFonts w:cstheme="minorHAnsi"/>
        </w:rPr>
        <w:t>Such arguing ruins those who participate in it.</w:t>
      </w:r>
    </w:p>
    <w:p w:rsidR="000F6ADC" w:rsidRPr="00E255F0" w:rsidRDefault="000F6ADC" w:rsidP="000F6ADC">
      <w:pPr>
        <w:pStyle w:val="ListParagraph"/>
        <w:numPr>
          <w:ilvl w:val="0"/>
          <w:numId w:val="3"/>
        </w:numPr>
        <w:rPr>
          <w:rFonts w:cstheme="minorHAnsi"/>
        </w:rPr>
      </w:pPr>
      <w:r w:rsidRPr="00E255F0">
        <w:rPr>
          <w:rFonts w:cstheme="minorHAnsi"/>
        </w:rPr>
        <w:t xml:space="preserve">Greeks often showed contempt for the concept of physical resurrection.  Because they viewed the body as evil, many had difficulty with a future bodily resurrection. The two heretics mentioned (v. 17) taught the resurrection had already taken place.  They likely said that this spiritual renewal (resurrection) took place when a person received Christ and passed from death unto life.  According to Paul, resurrection hope is foundational to Christianity (1 Cor. 15).  The result of such heresy was “they destroy the faith of some” (v. 18).   </w:t>
      </w:r>
    </w:p>
    <w:p w:rsidR="000F6ADC" w:rsidRPr="00E255F0" w:rsidRDefault="000F6ADC" w:rsidP="000F6ADC">
      <w:pPr>
        <w:rPr>
          <w:rFonts w:cstheme="minorHAnsi"/>
        </w:rPr>
      </w:pPr>
    </w:p>
    <w:p w:rsidR="000F6ADC" w:rsidRPr="00E255F0" w:rsidRDefault="000F6ADC" w:rsidP="000F6ADC">
      <w:pPr>
        <w:pStyle w:val="ListParagraph"/>
        <w:numPr>
          <w:ilvl w:val="0"/>
          <w:numId w:val="2"/>
        </w:numPr>
        <w:rPr>
          <w:rFonts w:cstheme="minorHAnsi"/>
        </w:rPr>
      </w:pPr>
      <w:r w:rsidRPr="00E255F0">
        <w:rPr>
          <w:rFonts w:cstheme="minorHAnsi"/>
          <w:b/>
        </w:rPr>
        <w:t xml:space="preserve">The best medicine against false teaching </w:t>
      </w:r>
      <w:r w:rsidRPr="00E255F0">
        <w:rPr>
          <w:rFonts w:cstheme="minorHAnsi"/>
        </w:rPr>
        <w:t>(2:15)</w:t>
      </w:r>
    </w:p>
    <w:p w:rsidR="000F6ADC" w:rsidRPr="00E255F0" w:rsidRDefault="000F6ADC" w:rsidP="000F6ADC">
      <w:pPr>
        <w:pStyle w:val="ListParagraph"/>
        <w:ind w:left="180"/>
        <w:rPr>
          <w:rFonts w:cstheme="minorHAnsi"/>
          <w:b/>
        </w:rPr>
      </w:pPr>
    </w:p>
    <w:p w:rsidR="000F6ADC" w:rsidRPr="00E255F0" w:rsidRDefault="000F6ADC" w:rsidP="000F6ADC">
      <w:pPr>
        <w:pStyle w:val="ListParagraph"/>
        <w:numPr>
          <w:ilvl w:val="0"/>
          <w:numId w:val="3"/>
        </w:numPr>
        <w:rPr>
          <w:rFonts w:cstheme="minorHAnsi"/>
        </w:rPr>
      </w:pPr>
      <w:r w:rsidRPr="00E255F0">
        <w:rPr>
          <w:rFonts w:cstheme="minorHAnsi"/>
        </w:rPr>
        <w:t>Do your best to conduct yourself in a way that gains God’s approval.</w:t>
      </w:r>
    </w:p>
    <w:p w:rsidR="000F6ADC" w:rsidRPr="00E255F0" w:rsidRDefault="000F6ADC" w:rsidP="000F6ADC">
      <w:pPr>
        <w:pStyle w:val="ListParagraph"/>
        <w:numPr>
          <w:ilvl w:val="0"/>
          <w:numId w:val="3"/>
        </w:numPr>
        <w:rPr>
          <w:rFonts w:cstheme="minorHAnsi"/>
        </w:rPr>
      </w:pPr>
      <w:r w:rsidRPr="00E255F0">
        <w:rPr>
          <w:rFonts w:cstheme="minorHAnsi"/>
        </w:rPr>
        <w:t>Be a diligent workman for God who has no fear of shame for poor quality work.</w:t>
      </w:r>
    </w:p>
    <w:p w:rsidR="000F6ADC" w:rsidRPr="00E255F0" w:rsidRDefault="000F6ADC" w:rsidP="000F6ADC">
      <w:pPr>
        <w:pStyle w:val="ListParagraph"/>
        <w:numPr>
          <w:ilvl w:val="0"/>
          <w:numId w:val="3"/>
        </w:numPr>
        <w:rPr>
          <w:rFonts w:cstheme="minorHAnsi"/>
        </w:rPr>
      </w:pPr>
      <w:r w:rsidRPr="00E255F0">
        <w:rPr>
          <w:rFonts w:cstheme="minorHAnsi"/>
        </w:rPr>
        <w:t xml:space="preserve">Be accurate in delivering God’s message of truth. </w:t>
      </w:r>
    </w:p>
    <w:p w:rsidR="000F6ADC" w:rsidRPr="00E255F0" w:rsidRDefault="000F6ADC" w:rsidP="000F6ADC">
      <w:pPr>
        <w:rPr>
          <w:rFonts w:cstheme="minorHAnsi"/>
        </w:rPr>
      </w:pPr>
    </w:p>
    <w:p w:rsidR="000F6ADC" w:rsidRPr="00E255F0" w:rsidRDefault="000F6ADC" w:rsidP="000F6ADC">
      <w:pPr>
        <w:pStyle w:val="ListParagraph"/>
        <w:numPr>
          <w:ilvl w:val="0"/>
          <w:numId w:val="2"/>
        </w:numPr>
        <w:rPr>
          <w:rFonts w:cstheme="minorHAnsi"/>
          <w:b/>
        </w:rPr>
      </w:pPr>
      <w:r w:rsidRPr="00E255F0">
        <w:rPr>
          <w:rFonts w:cstheme="minorHAnsi"/>
          <w:b/>
        </w:rPr>
        <w:t xml:space="preserve">Be confident: The solid foundation of God’s church is unshakable </w:t>
      </w:r>
      <w:r w:rsidRPr="00E255F0">
        <w:rPr>
          <w:rFonts w:cstheme="minorHAnsi"/>
        </w:rPr>
        <w:t>(2:19-21)</w:t>
      </w:r>
    </w:p>
    <w:p w:rsidR="000F6ADC" w:rsidRPr="00E255F0" w:rsidRDefault="000F6ADC" w:rsidP="000F6ADC">
      <w:pPr>
        <w:rPr>
          <w:rFonts w:cstheme="minorHAnsi"/>
          <w:b/>
        </w:rPr>
      </w:pPr>
    </w:p>
    <w:p w:rsidR="000F6ADC" w:rsidRPr="00E255F0" w:rsidRDefault="000F6ADC" w:rsidP="000F6ADC">
      <w:pPr>
        <w:pStyle w:val="ListParagraph"/>
        <w:numPr>
          <w:ilvl w:val="0"/>
          <w:numId w:val="3"/>
        </w:numPr>
        <w:rPr>
          <w:rFonts w:cstheme="minorHAnsi"/>
        </w:rPr>
      </w:pPr>
      <w:r w:rsidRPr="00E255F0">
        <w:rPr>
          <w:rFonts w:cstheme="minorHAnsi"/>
        </w:rPr>
        <w:t xml:space="preserve">“The Lord knows those who are his” </w:t>
      </w:r>
    </w:p>
    <w:p w:rsidR="000F6ADC" w:rsidRPr="00E255F0" w:rsidRDefault="000F6ADC" w:rsidP="000F6ADC">
      <w:pPr>
        <w:pStyle w:val="ListParagraph"/>
        <w:numPr>
          <w:ilvl w:val="0"/>
          <w:numId w:val="3"/>
        </w:numPr>
        <w:rPr>
          <w:rFonts w:cstheme="minorHAnsi"/>
        </w:rPr>
      </w:pPr>
      <w:r w:rsidRPr="00E255F0">
        <w:rPr>
          <w:rFonts w:cstheme="minorHAnsi"/>
        </w:rPr>
        <w:t>“Everyone who confesses the name of the Lord must turn away from wickedness”</w:t>
      </w:r>
    </w:p>
    <w:p w:rsidR="000F6ADC" w:rsidRPr="00E255F0" w:rsidRDefault="000F6ADC" w:rsidP="000F6ADC">
      <w:pPr>
        <w:pStyle w:val="ListParagraph"/>
        <w:numPr>
          <w:ilvl w:val="0"/>
          <w:numId w:val="3"/>
        </w:numPr>
        <w:rPr>
          <w:rFonts w:cstheme="minorHAnsi"/>
        </w:rPr>
      </w:pPr>
      <w:r w:rsidRPr="00E255F0">
        <w:rPr>
          <w:rFonts w:cstheme="minorHAnsi"/>
        </w:rPr>
        <w:t>Who we listen to says something about us.  Those who were truly God’s people would turn away from the false teaching in Ephesus.</w:t>
      </w:r>
    </w:p>
    <w:p w:rsidR="000F6ADC" w:rsidRPr="00E255F0" w:rsidRDefault="000F6ADC" w:rsidP="000F6ADC">
      <w:pPr>
        <w:pStyle w:val="ListParagraph"/>
        <w:ind w:left="540"/>
        <w:rPr>
          <w:rFonts w:cstheme="minorHAnsi"/>
        </w:rPr>
      </w:pPr>
    </w:p>
    <w:p w:rsidR="000F6ADC" w:rsidRPr="00E255F0" w:rsidRDefault="000F6ADC" w:rsidP="000F6ADC">
      <w:pPr>
        <w:rPr>
          <w:rFonts w:cstheme="minorHAnsi"/>
          <w:b/>
        </w:rPr>
      </w:pPr>
    </w:p>
    <w:p w:rsidR="000F6ADC" w:rsidRPr="00E255F0" w:rsidRDefault="000F6ADC" w:rsidP="000F6ADC">
      <w:pPr>
        <w:rPr>
          <w:rFonts w:cstheme="minorHAnsi"/>
          <w:b/>
        </w:rPr>
      </w:pPr>
      <w:r w:rsidRPr="00E255F0">
        <w:rPr>
          <w:rFonts w:cstheme="minorHAnsi"/>
          <w:b/>
        </w:rPr>
        <w:t xml:space="preserve">   </w:t>
      </w:r>
    </w:p>
    <w:p w:rsidR="000F6ADC" w:rsidRPr="00E255F0" w:rsidRDefault="000F6ADC" w:rsidP="000F6ADC">
      <w:pPr>
        <w:rPr>
          <w:rFonts w:cstheme="minorHAnsi"/>
        </w:rPr>
      </w:pPr>
      <w:r w:rsidRPr="00E255F0">
        <w:rPr>
          <w:rFonts w:cstheme="minorHAnsi"/>
        </w:rPr>
        <w:t xml:space="preserve">   </w:t>
      </w: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jc w:val="center"/>
        <w:rPr>
          <w:rFonts w:cstheme="minorHAnsi"/>
          <w:b/>
        </w:rPr>
      </w:pPr>
      <w:r w:rsidRPr="00E255F0">
        <w:rPr>
          <w:rFonts w:cstheme="minorHAnsi"/>
          <w:b/>
        </w:rPr>
        <w:t>God Never Said the Christian Life Is Easy</w:t>
      </w:r>
    </w:p>
    <w:p w:rsidR="000F6ADC" w:rsidRPr="00E255F0" w:rsidRDefault="000F6ADC" w:rsidP="000F6ADC">
      <w:pPr>
        <w:jc w:val="center"/>
        <w:rPr>
          <w:rFonts w:cstheme="minorHAnsi"/>
        </w:rPr>
      </w:pPr>
      <w:r w:rsidRPr="00E255F0">
        <w:rPr>
          <w:rFonts w:cstheme="minorHAnsi"/>
        </w:rPr>
        <w:t>2 Timothy 2:22 - 3:17</w:t>
      </w:r>
    </w:p>
    <w:p w:rsidR="000F6ADC" w:rsidRDefault="000F6ADC" w:rsidP="000F6ADC">
      <w:pPr>
        <w:jc w:val="center"/>
        <w:rPr>
          <w:rFonts w:cstheme="minorHAnsi"/>
        </w:rPr>
      </w:pPr>
    </w:p>
    <w:p w:rsidR="0060328E" w:rsidRDefault="0060328E" w:rsidP="0060328E">
      <w:pPr>
        <w:pStyle w:val="ListParagraph"/>
        <w:numPr>
          <w:ilvl w:val="0"/>
          <w:numId w:val="2"/>
        </w:numPr>
        <w:rPr>
          <w:rFonts w:cstheme="minorHAnsi"/>
          <w:color w:val="000000"/>
        </w:rPr>
      </w:pPr>
      <w:r w:rsidRPr="008726EE">
        <w:rPr>
          <w:rFonts w:cstheme="minorHAnsi"/>
          <w:b/>
          <w:color w:val="000000"/>
        </w:rPr>
        <w:t xml:space="preserve">The Challenge: Pursue righteousness, faith, love, and peace </w:t>
      </w:r>
      <w:r w:rsidRPr="008726EE">
        <w:rPr>
          <w:rFonts w:cstheme="minorHAnsi"/>
          <w:color w:val="000000"/>
        </w:rPr>
        <w:t>(2:22-26)</w:t>
      </w:r>
    </w:p>
    <w:p w:rsidR="0060328E" w:rsidRDefault="0060328E" w:rsidP="0060328E">
      <w:pPr>
        <w:pStyle w:val="ListParagraph"/>
        <w:numPr>
          <w:ilvl w:val="1"/>
          <w:numId w:val="2"/>
        </w:numPr>
        <w:rPr>
          <w:rFonts w:cstheme="minorHAnsi"/>
          <w:color w:val="000000"/>
        </w:rPr>
      </w:pPr>
      <w:r w:rsidRPr="008726EE">
        <w:rPr>
          <w:rFonts w:cstheme="minorHAnsi"/>
          <w:color w:val="000000"/>
        </w:rPr>
        <w:t>Determine to work for God’s kingdom. Put people ahead of projects, reconciliation ahead of personal feelings, and truth ahead of acceptance.</w:t>
      </w:r>
      <w:r>
        <w:rPr>
          <w:rFonts w:cstheme="minorHAnsi"/>
          <w:color w:val="000000"/>
        </w:rPr>
        <w:t xml:space="preserve"> </w:t>
      </w:r>
    </w:p>
    <w:p w:rsidR="0060328E" w:rsidRDefault="0060328E" w:rsidP="0060328E">
      <w:pPr>
        <w:pStyle w:val="ListParagraph"/>
        <w:numPr>
          <w:ilvl w:val="1"/>
          <w:numId w:val="2"/>
        </w:numPr>
        <w:rPr>
          <w:rFonts w:cstheme="minorHAnsi"/>
          <w:color w:val="000000"/>
        </w:rPr>
      </w:pPr>
      <w:r w:rsidRPr="00FB2F28">
        <w:rPr>
          <w:rFonts w:cstheme="minorHAnsi"/>
          <w:color w:val="000000"/>
        </w:rPr>
        <w:t>Four</w:t>
      </w:r>
      <w:r w:rsidRPr="008726EE">
        <w:rPr>
          <w:rFonts w:cstheme="minorHAnsi"/>
          <w:color w:val="000000"/>
        </w:rPr>
        <w:t xml:space="preserve"> positive traits needed to prevent quarrels (vv. 23-24):</w:t>
      </w:r>
    </w:p>
    <w:p w:rsidR="0060328E" w:rsidRDefault="0060328E" w:rsidP="0060328E">
      <w:pPr>
        <w:pStyle w:val="ListParagraph"/>
        <w:numPr>
          <w:ilvl w:val="2"/>
          <w:numId w:val="2"/>
        </w:numPr>
        <w:rPr>
          <w:rFonts w:cstheme="minorHAnsi"/>
          <w:color w:val="000000"/>
        </w:rPr>
      </w:pPr>
      <w:r w:rsidRPr="008726EE">
        <w:rPr>
          <w:rFonts w:cstheme="minorHAnsi"/>
          <w:color w:val="000000"/>
        </w:rPr>
        <w:t>“Be kind to everyone” – describes one’s outward manner</w:t>
      </w:r>
    </w:p>
    <w:p w:rsidR="0060328E" w:rsidRDefault="0060328E" w:rsidP="0060328E">
      <w:pPr>
        <w:pStyle w:val="ListParagraph"/>
        <w:numPr>
          <w:ilvl w:val="2"/>
          <w:numId w:val="2"/>
        </w:numPr>
        <w:rPr>
          <w:rFonts w:cstheme="minorHAnsi"/>
          <w:color w:val="000000"/>
        </w:rPr>
      </w:pPr>
      <w:r w:rsidRPr="008726EE">
        <w:rPr>
          <w:rFonts w:cstheme="minorHAnsi"/>
          <w:color w:val="000000"/>
        </w:rPr>
        <w:t>Be “able to teach” – involves both the willingness and ability to teach</w:t>
      </w:r>
    </w:p>
    <w:p w:rsidR="0060328E" w:rsidRDefault="0060328E" w:rsidP="0060328E">
      <w:pPr>
        <w:pStyle w:val="ListParagraph"/>
        <w:numPr>
          <w:ilvl w:val="2"/>
          <w:numId w:val="2"/>
        </w:numPr>
        <w:rPr>
          <w:rFonts w:cstheme="minorHAnsi"/>
          <w:color w:val="000000"/>
        </w:rPr>
      </w:pPr>
      <w:r w:rsidRPr="008726EE">
        <w:rPr>
          <w:rFonts w:cstheme="minorHAnsi"/>
          <w:color w:val="000000"/>
        </w:rPr>
        <w:t>Avoid being “resentful” – “patient when wronged” (NASB)</w:t>
      </w:r>
    </w:p>
    <w:p w:rsidR="0060328E" w:rsidRPr="00FB2F28" w:rsidRDefault="0060328E" w:rsidP="0060328E">
      <w:pPr>
        <w:pStyle w:val="ListParagraph"/>
        <w:numPr>
          <w:ilvl w:val="2"/>
          <w:numId w:val="2"/>
        </w:numPr>
        <w:rPr>
          <w:rFonts w:cstheme="minorHAnsi"/>
          <w:color w:val="000000"/>
        </w:rPr>
      </w:pPr>
      <w:r w:rsidRPr="00FB2F28">
        <w:rPr>
          <w:rFonts w:cstheme="minorHAnsi"/>
          <w:color w:val="000000"/>
        </w:rPr>
        <w:t xml:space="preserve">“Gently instruct” those who oppose you </w:t>
      </w:r>
    </w:p>
    <w:p w:rsidR="0060328E" w:rsidRDefault="0060328E" w:rsidP="0060328E">
      <w:pPr>
        <w:rPr>
          <w:rFonts w:cstheme="minorHAnsi"/>
        </w:rPr>
      </w:pPr>
    </w:p>
    <w:p w:rsidR="0060328E" w:rsidRDefault="0060328E" w:rsidP="000F6ADC">
      <w:pPr>
        <w:jc w:val="center"/>
        <w:rPr>
          <w:rFonts w:cstheme="minorHAnsi"/>
        </w:rPr>
      </w:pPr>
    </w:p>
    <w:p w:rsidR="000F6ADC" w:rsidRPr="008726EE" w:rsidRDefault="000F6ADC" w:rsidP="000F6ADC">
      <w:pPr>
        <w:pStyle w:val="ListParagraph"/>
        <w:numPr>
          <w:ilvl w:val="0"/>
          <w:numId w:val="2"/>
        </w:numPr>
        <w:rPr>
          <w:rFonts w:cstheme="minorHAnsi"/>
        </w:rPr>
      </w:pPr>
      <w:r w:rsidRPr="008726EE">
        <w:rPr>
          <w:rFonts w:cstheme="minorHAnsi"/>
          <w:b/>
          <w:color w:val="000000"/>
        </w:rPr>
        <w:t xml:space="preserve">The Warning: Harsh times are ahead </w:t>
      </w:r>
      <w:r w:rsidRPr="008726EE">
        <w:rPr>
          <w:rFonts w:cstheme="minorHAnsi"/>
          <w:color w:val="000000"/>
        </w:rPr>
        <w:t>(3:1-9)</w:t>
      </w:r>
    </w:p>
    <w:p w:rsidR="000F6ADC" w:rsidRPr="008726EE" w:rsidRDefault="000F6ADC" w:rsidP="008726EE">
      <w:pPr>
        <w:pStyle w:val="ListParagraph"/>
        <w:numPr>
          <w:ilvl w:val="1"/>
          <w:numId w:val="2"/>
        </w:numPr>
        <w:rPr>
          <w:rFonts w:cstheme="minorHAnsi"/>
        </w:rPr>
      </w:pPr>
      <w:r w:rsidRPr="008726EE">
        <w:rPr>
          <w:rFonts w:cstheme="minorHAnsi"/>
          <w:color w:val="000000"/>
        </w:rPr>
        <w:t>We are living in what the Bible calls “the last days.” These days began when Christ ascended into heaven, and they will conclude when he returns to earth.</w:t>
      </w:r>
    </w:p>
    <w:p w:rsidR="000F6ADC" w:rsidRPr="008726EE" w:rsidRDefault="000F6ADC" w:rsidP="008726EE">
      <w:pPr>
        <w:pStyle w:val="ListParagraph"/>
        <w:numPr>
          <w:ilvl w:val="1"/>
          <w:numId w:val="2"/>
        </w:numPr>
        <w:rPr>
          <w:rFonts w:cstheme="minorHAnsi"/>
        </w:rPr>
      </w:pPr>
      <w:r w:rsidRPr="008726EE">
        <w:rPr>
          <w:rFonts w:cstheme="minorHAnsi"/>
          <w:color w:val="000000"/>
        </w:rPr>
        <w:t xml:space="preserve">The last days are characterized by increasing ungodliness. God’s truth will always be opposed and distorted. A spiritual war rages. Those who commit themselves to obeying Christ will suffer (3:12) . . . often the </w:t>
      </w:r>
      <w:r w:rsidRPr="008726EE">
        <w:rPr>
          <w:rFonts w:cstheme="minorHAnsi"/>
          <w:color w:val="000000"/>
        </w:rPr>
        <w:tab/>
        <w:t>persecution will be harsh</w:t>
      </w:r>
    </w:p>
    <w:p w:rsidR="000F6ADC" w:rsidRPr="008726EE" w:rsidRDefault="000F6ADC" w:rsidP="008726EE">
      <w:pPr>
        <w:pStyle w:val="ListParagraph"/>
        <w:numPr>
          <w:ilvl w:val="1"/>
          <w:numId w:val="2"/>
        </w:numPr>
        <w:rPr>
          <w:rFonts w:cstheme="minorHAnsi"/>
        </w:rPr>
      </w:pPr>
      <w:r w:rsidRPr="008726EE">
        <w:rPr>
          <w:rFonts w:cstheme="minorHAnsi"/>
          <w:color w:val="000000"/>
        </w:rPr>
        <w:t>Believers can strengthen themselves against disillusionment or unfaithfulness by understanding and accepting this reality. False expectations lead to discouragement.</w:t>
      </w:r>
    </w:p>
    <w:p w:rsidR="000F6ADC" w:rsidRPr="008726EE" w:rsidRDefault="000F6ADC" w:rsidP="008726EE">
      <w:pPr>
        <w:pStyle w:val="ListParagraph"/>
        <w:numPr>
          <w:ilvl w:val="2"/>
          <w:numId w:val="2"/>
        </w:numPr>
        <w:rPr>
          <w:rFonts w:cstheme="minorHAnsi"/>
        </w:rPr>
      </w:pPr>
      <w:r w:rsidRPr="008726EE">
        <w:rPr>
          <w:rFonts w:cstheme="minorHAnsi"/>
          <w:color w:val="000000"/>
        </w:rPr>
        <w:t>"lovers of themselves" -- 2 Corinthians 5:15</w:t>
      </w:r>
    </w:p>
    <w:p w:rsidR="000F6ADC" w:rsidRPr="008726EE" w:rsidRDefault="000F6ADC" w:rsidP="008726EE">
      <w:pPr>
        <w:pStyle w:val="ListParagraph"/>
        <w:numPr>
          <w:ilvl w:val="2"/>
          <w:numId w:val="2"/>
        </w:numPr>
        <w:rPr>
          <w:rFonts w:cstheme="minorHAnsi"/>
        </w:rPr>
      </w:pPr>
      <w:r w:rsidRPr="008726EE">
        <w:rPr>
          <w:rFonts w:cstheme="minorHAnsi"/>
          <w:color w:val="000000"/>
        </w:rPr>
        <w:t>"lovers of money"</w:t>
      </w:r>
    </w:p>
    <w:p w:rsidR="000F6ADC" w:rsidRPr="008726EE" w:rsidRDefault="000F6ADC" w:rsidP="008726EE">
      <w:pPr>
        <w:pStyle w:val="ListParagraph"/>
        <w:numPr>
          <w:ilvl w:val="2"/>
          <w:numId w:val="2"/>
        </w:numPr>
        <w:rPr>
          <w:rFonts w:cstheme="minorHAnsi"/>
        </w:rPr>
      </w:pPr>
      <w:r w:rsidRPr="008726EE">
        <w:rPr>
          <w:rFonts w:cstheme="minorHAnsi"/>
          <w:color w:val="000000"/>
        </w:rPr>
        <w:t>"boastful, proud" -- exaggerated view of themselves</w:t>
      </w:r>
    </w:p>
    <w:p w:rsidR="000F6ADC" w:rsidRPr="008726EE" w:rsidRDefault="000F6ADC" w:rsidP="008726EE">
      <w:pPr>
        <w:pStyle w:val="ListParagraph"/>
        <w:numPr>
          <w:ilvl w:val="2"/>
          <w:numId w:val="2"/>
        </w:numPr>
        <w:rPr>
          <w:rFonts w:cstheme="minorHAnsi"/>
        </w:rPr>
      </w:pPr>
      <w:r w:rsidRPr="008726EE">
        <w:rPr>
          <w:rFonts w:cstheme="minorHAnsi"/>
          <w:color w:val="000000"/>
        </w:rPr>
        <w:t>"abusive" -- arrogance views others as lesser individuals. Christ left us an example of servanthood, submission, and sacrifice (Philippians 2:3-8)</w:t>
      </w:r>
    </w:p>
    <w:p w:rsidR="000F6ADC" w:rsidRPr="008726EE" w:rsidRDefault="000F6ADC" w:rsidP="008726EE">
      <w:pPr>
        <w:pStyle w:val="ListParagraph"/>
        <w:numPr>
          <w:ilvl w:val="2"/>
          <w:numId w:val="2"/>
        </w:numPr>
        <w:rPr>
          <w:rFonts w:cstheme="minorHAnsi"/>
        </w:rPr>
      </w:pPr>
      <w:r w:rsidRPr="008726EE">
        <w:rPr>
          <w:rFonts w:cstheme="minorHAnsi"/>
          <w:color w:val="000000"/>
        </w:rPr>
        <w:t>"disobedient to their parents" -- rebellion against authority always implies revolt against God. Harmony and stability in the home is vital to church and societal health.</w:t>
      </w:r>
    </w:p>
    <w:p w:rsidR="000F6ADC" w:rsidRPr="008726EE" w:rsidRDefault="000F6ADC" w:rsidP="008726EE">
      <w:pPr>
        <w:pStyle w:val="ListParagraph"/>
        <w:numPr>
          <w:ilvl w:val="2"/>
          <w:numId w:val="2"/>
        </w:numPr>
        <w:rPr>
          <w:rFonts w:cstheme="minorHAnsi"/>
        </w:rPr>
      </w:pPr>
      <w:r w:rsidRPr="008726EE">
        <w:rPr>
          <w:rFonts w:cstheme="minorHAnsi"/>
          <w:color w:val="000000"/>
        </w:rPr>
        <w:t>"ungrateful, unholy, without love, unforgiving" -- describes people totally given to selfishness</w:t>
      </w:r>
    </w:p>
    <w:p w:rsidR="000F6ADC" w:rsidRPr="008726EE" w:rsidRDefault="000F6ADC" w:rsidP="008726EE">
      <w:pPr>
        <w:pStyle w:val="ListParagraph"/>
        <w:numPr>
          <w:ilvl w:val="2"/>
          <w:numId w:val="2"/>
        </w:numPr>
        <w:rPr>
          <w:rFonts w:cstheme="minorHAnsi"/>
        </w:rPr>
      </w:pPr>
      <w:r w:rsidRPr="008726EE">
        <w:rPr>
          <w:rFonts w:cstheme="minorHAnsi"/>
          <w:color w:val="000000"/>
        </w:rPr>
        <w:t>"lovers of pleasure rather than lovers of God" -- controlled by the quest for the thrill of pleasure</w:t>
      </w:r>
    </w:p>
    <w:p w:rsidR="000F6ADC" w:rsidRPr="008726EE" w:rsidRDefault="000F6ADC" w:rsidP="008726EE">
      <w:pPr>
        <w:pStyle w:val="ListParagraph"/>
        <w:numPr>
          <w:ilvl w:val="2"/>
          <w:numId w:val="2"/>
        </w:numPr>
        <w:rPr>
          <w:rFonts w:cstheme="minorHAnsi"/>
        </w:rPr>
      </w:pPr>
      <w:r w:rsidRPr="008726EE">
        <w:rPr>
          <w:rFonts w:cstheme="minorHAnsi"/>
          <w:color w:val="000000"/>
        </w:rPr>
        <w:t>"having a form of godliness but denying its power" -- assumed that being religious proved they were righteous, but Paul says their hypocrisy denies the very essence of genuine Christianity.</w:t>
      </w:r>
    </w:p>
    <w:p w:rsidR="000F6ADC" w:rsidRPr="00E255F0" w:rsidRDefault="000F6ADC" w:rsidP="000F6ADC">
      <w:pPr>
        <w:ind w:left="450"/>
        <w:rPr>
          <w:rFonts w:cstheme="minorHAnsi"/>
          <w:color w:val="000000"/>
        </w:rPr>
      </w:pPr>
    </w:p>
    <w:p w:rsidR="00D40087" w:rsidRPr="00D40087" w:rsidRDefault="000F6ADC" w:rsidP="00D40087">
      <w:pPr>
        <w:pStyle w:val="ListParagraph"/>
        <w:numPr>
          <w:ilvl w:val="0"/>
          <w:numId w:val="15"/>
        </w:numPr>
        <w:ind w:left="180"/>
        <w:rPr>
          <w:rFonts w:cstheme="minorHAnsi"/>
          <w:b/>
          <w:color w:val="000000"/>
        </w:rPr>
      </w:pPr>
      <w:r w:rsidRPr="00D40087">
        <w:rPr>
          <w:rFonts w:cstheme="minorHAnsi"/>
          <w:b/>
          <w:color w:val="000000"/>
        </w:rPr>
        <w:t>Sources of strength for endurance</w:t>
      </w:r>
    </w:p>
    <w:p w:rsidR="000F6ADC" w:rsidRPr="00D40087" w:rsidRDefault="000F6ADC" w:rsidP="00D40087">
      <w:pPr>
        <w:pStyle w:val="ListParagraph"/>
        <w:numPr>
          <w:ilvl w:val="1"/>
          <w:numId w:val="2"/>
        </w:numPr>
        <w:rPr>
          <w:rFonts w:cstheme="minorHAnsi"/>
          <w:color w:val="000000"/>
        </w:rPr>
      </w:pPr>
      <w:r w:rsidRPr="00D40087">
        <w:rPr>
          <w:rFonts w:cstheme="minorHAnsi"/>
          <w:color w:val="000000"/>
        </w:rPr>
        <w:t>The example of Paul (3:10-13)</w:t>
      </w:r>
    </w:p>
    <w:p w:rsidR="000F6ADC" w:rsidRPr="00D40087" w:rsidRDefault="000F6ADC" w:rsidP="00D40087">
      <w:pPr>
        <w:pStyle w:val="ListParagraph"/>
        <w:numPr>
          <w:ilvl w:val="1"/>
          <w:numId w:val="2"/>
        </w:numPr>
        <w:rPr>
          <w:rFonts w:cstheme="minorHAnsi"/>
          <w:color w:val="000000"/>
        </w:rPr>
      </w:pPr>
      <w:r w:rsidRPr="00D40087">
        <w:rPr>
          <w:rFonts w:cstheme="minorHAnsi"/>
          <w:color w:val="000000"/>
        </w:rPr>
        <w:t>The enrichment of Scripture (3:14-17)</w:t>
      </w:r>
    </w:p>
    <w:p w:rsidR="000F6ADC" w:rsidRPr="00E255F0" w:rsidRDefault="000F6ADC" w:rsidP="000F6ADC">
      <w:pPr>
        <w:rPr>
          <w:rFonts w:cstheme="minorHAnsi"/>
        </w:rPr>
      </w:pPr>
    </w:p>
    <w:p w:rsidR="000F6ADC" w:rsidRPr="00E255F0" w:rsidRDefault="000F6ADC" w:rsidP="000F6ADC">
      <w:pPr>
        <w:rPr>
          <w:rFonts w:cstheme="minorHAnsi"/>
        </w:rPr>
      </w:pPr>
    </w:p>
    <w:p w:rsidR="000F6ADC" w:rsidRDefault="000F6ADC" w:rsidP="000F6ADC">
      <w:pPr>
        <w:rPr>
          <w:rFonts w:cstheme="minorHAnsi"/>
        </w:rPr>
      </w:pPr>
    </w:p>
    <w:p w:rsidR="008726EE" w:rsidRPr="00E255F0" w:rsidRDefault="008726EE" w:rsidP="000F6ADC">
      <w:pPr>
        <w:rPr>
          <w:rFonts w:cstheme="minorHAnsi"/>
        </w:rPr>
      </w:pPr>
    </w:p>
    <w:p w:rsidR="000F6ADC" w:rsidRPr="00E255F0" w:rsidRDefault="000F6ADC" w:rsidP="000F6ADC">
      <w:pPr>
        <w:rPr>
          <w:rFonts w:cstheme="minorHAnsi"/>
        </w:rPr>
      </w:pPr>
    </w:p>
    <w:p w:rsidR="000F6ADC" w:rsidRPr="00E255F0" w:rsidRDefault="000F6ADC" w:rsidP="000F6ADC">
      <w:pPr>
        <w:jc w:val="center"/>
        <w:rPr>
          <w:rFonts w:cstheme="minorHAnsi"/>
          <w:b/>
        </w:rPr>
      </w:pPr>
      <w:r w:rsidRPr="00E255F0">
        <w:rPr>
          <w:rFonts w:cstheme="minorHAnsi"/>
          <w:b/>
        </w:rPr>
        <w:t>Paul’s Personal Charge to Timothy</w:t>
      </w:r>
    </w:p>
    <w:p w:rsidR="000F6ADC" w:rsidRPr="00E255F0" w:rsidRDefault="000F6ADC" w:rsidP="000F6ADC">
      <w:pPr>
        <w:jc w:val="center"/>
        <w:rPr>
          <w:rFonts w:cstheme="minorHAnsi"/>
        </w:rPr>
      </w:pPr>
      <w:r w:rsidRPr="00E255F0">
        <w:rPr>
          <w:rFonts w:cstheme="minorHAnsi"/>
        </w:rPr>
        <w:t>2 Timothy 4:1-5</w:t>
      </w:r>
    </w:p>
    <w:p w:rsidR="000F6ADC" w:rsidRPr="00E255F0" w:rsidRDefault="000F6ADC" w:rsidP="000F6ADC">
      <w:pPr>
        <w:jc w:val="center"/>
        <w:rPr>
          <w:rFonts w:cstheme="minorHAnsi"/>
        </w:rPr>
      </w:pPr>
    </w:p>
    <w:p w:rsidR="000F6ADC" w:rsidRPr="00E255F0" w:rsidRDefault="000F6ADC" w:rsidP="000F6ADC">
      <w:pPr>
        <w:pStyle w:val="ListParagraph"/>
        <w:numPr>
          <w:ilvl w:val="0"/>
          <w:numId w:val="2"/>
        </w:numPr>
        <w:rPr>
          <w:rFonts w:cstheme="minorHAnsi"/>
          <w:b/>
          <w:sz w:val="22"/>
          <w:szCs w:val="22"/>
        </w:rPr>
      </w:pPr>
      <w:r w:rsidRPr="00E255F0">
        <w:rPr>
          <w:rFonts w:cstheme="minorHAnsi"/>
          <w:b/>
          <w:sz w:val="22"/>
          <w:szCs w:val="22"/>
        </w:rPr>
        <w:t xml:space="preserve">Remember . . . no one escapes divine judgment </w:t>
      </w:r>
      <w:r w:rsidRPr="00E255F0">
        <w:rPr>
          <w:rFonts w:cstheme="minorHAnsi"/>
          <w:sz w:val="22"/>
          <w:szCs w:val="22"/>
        </w:rPr>
        <w:t>(4:1)</w:t>
      </w:r>
    </w:p>
    <w:p w:rsidR="000F6ADC" w:rsidRPr="00E255F0" w:rsidRDefault="000F6ADC" w:rsidP="000F6ADC">
      <w:pPr>
        <w:pStyle w:val="ListParagraph"/>
        <w:numPr>
          <w:ilvl w:val="0"/>
          <w:numId w:val="3"/>
        </w:numPr>
        <w:rPr>
          <w:rFonts w:cstheme="minorHAnsi"/>
          <w:sz w:val="22"/>
          <w:szCs w:val="22"/>
        </w:rPr>
      </w:pPr>
      <w:r w:rsidRPr="00E255F0">
        <w:rPr>
          <w:rFonts w:cstheme="minorHAnsi"/>
          <w:i/>
          <w:sz w:val="22"/>
          <w:szCs w:val="22"/>
        </w:rPr>
        <w:t>We will all face Christ the judge</w:t>
      </w:r>
      <w:r w:rsidRPr="00E255F0">
        <w:rPr>
          <w:rFonts w:cstheme="minorHAnsi"/>
          <w:sz w:val="22"/>
          <w:szCs w:val="22"/>
        </w:rPr>
        <w:t xml:space="preserve">.  The judgment of unbelievers will involve a determination of eternal destiny (Rev. 20:11-15).   </w:t>
      </w:r>
    </w:p>
    <w:p w:rsidR="000F6ADC" w:rsidRPr="00E255F0" w:rsidRDefault="000F6ADC" w:rsidP="000F6ADC">
      <w:pPr>
        <w:pStyle w:val="ListParagraph"/>
        <w:numPr>
          <w:ilvl w:val="0"/>
          <w:numId w:val="3"/>
        </w:numPr>
        <w:rPr>
          <w:rFonts w:cstheme="minorHAnsi"/>
          <w:sz w:val="22"/>
          <w:szCs w:val="22"/>
        </w:rPr>
      </w:pPr>
      <w:r w:rsidRPr="00E255F0">
        <w:rPr>
          <w:rFonts w:cstheme="minorHAnsi"/>
          <w:sz w:val="22"/>
          <w:szCs w:val="22"/>
        </w:rPr>
        <w:t>The judgment of believers will not focus on eternal destiny but an evaluation of works for the purpose of recognition or reward (1 Cor. 3:9-15; 2 Cor. 5:9-10).</w:t>
      </w:r>
    </w:p>
    <w:p w:rsidR="000F6ADC" w:rsidRPr="00E255F0" w:rsidRDefault="000F6ADC" w:rsidP="000F6ADC">
      <w:pPr>
        <w:rPr>
          <w:rFonts w:cstheme="minorHAnsi"/>
          <w:sz w:val="22"/>
          <w:szCs w:val="22"/>
        </w:rPr>
      </w:pPr>
    </w:p>
    <w:p w:rsidR="000F6ADC" w:rsidRPr="00E255F0" w:rsidRDefault="000F6ADC" w:rsidP="000F6ADC">
      <w:pPr>
        <w:pStyle w:val="ListParagraph"/>
        <w:numPr>
          <w:ilvl w:val="0"/>
          <w:numId w:val="2"/>
        </w:numPr>
        <w:rPr>
          <w:rFonts w:cstheme="minorHAnsi"/>
          <w:sz w:val="22"/>
          <w:szCs w:val="22"/>
        </w:rPr>
      </w:pPr>
      <w:r w:rsidRPr="00E255F0">
        <w:rPr>
          <w:rFonts w:cstheme="minorHAnsi"/>
          <w:b/>
          <w:sz w:val="22"/>
          <w:szCs w:val="22"/>
        </w:rPr>
        <w:t xml:space="preserve">Preach the Word! </w:t>
      </w:r>
      <w:r w:rsidRPr="00E255F0">
        <w:rPr>
          <w:rFonts w:cstheme="minorHAnsi"/>
          <w:sz w:val="22"/>
          <w:szCs w:val="22"/>
        </w:rPr>
        <w:t>(4:2)</w:t>
      </w:r>
    </w:p>
    <w:p w:rsidR="000F6ADC" w:rsidRPr="00E255F0" w:rsidRDefault="000F6ADC" w:rsidP="000F6ADC">
      <w:pPr>
        <w:pStyle w:val="ListParagraph"/>
        <w:numPr>
          <w:ilvl w:val="0"/>
          <w:numId w:val="3"/>
        </w:numPr>
        <w:rPr>
          <w:rFonts w:cstheme="minorHAnsi"/>
          <w:sz w:val="22"/>
          <w:szCs w:val="22"/>
        </w:rPr>
      </w:pPr>
      <w:r w:rsidRPr="00E255F0">
        <w:rPr>
          <w:rFonts w:cstheme="minorHAnsi"/>
          <w:sz w:val="22"/>
          <w:szCs w:val="22"/>
        </w:rPr>
        <w:t>“be prepared” – every Christian is always on duty</w:t>
      </w:r>
    </w:p>
    <w:p w:rsidR="000F6ADC" w:rsidRPr="00E255F0" w:rsidRDefault="000F6ADC" w:rsidP="000F6ADC">
      <w:pPr>
        <w:pStyle w:val="ListParagraph"/>
        <w:numPr>
          <w:ilvl w:val="0"/>
          <w:numId w:val="3"/>
        </w:numPr>
        <w:rPr>
          <w:rFonts w:cstheme="minorHAnsi"/>
          <w:sz w:val="22"/>
          <w:szCs w:val="22"/>
        </w:rPr>
      </w:pPr>
      <w:r w:rsidRPr="00E255F0">
        <w:rPr>
          <w:rFonts w:cstheme="minorHAnsi"/>
          <w:sz w:val="22"/>
          <w:szCs w:val="22"/>
        </w:rPr>
        <w:t>“correct” – speak to their mind with careful instruction of God’s truth</w:t>
      </w:r>
    </w:p>
    <w:p w:rsidR="000F6ADC" w:rsidRPr="00E255F0" w:rsidRDefault="000F6ADC" w:rsidP="000F6ADC">
      <w:pPr>
        <w:pStyle w:val="ListParagraph"/>
        <w:numPr>
          <w:ilvl w:val="0"/>
          <w:numId w:val="3"/>
        </w:numPr>
        <w:rPr>
          <w:rFonts w:cstheme="minorHAnsi"/>
          <w:sz w:val="22"/>
          <w:szCs w:val="22"/>
        </w:rPr>
      </w:pPr>
      <w:r w:rsidRPr="00E255F0">
        <w:rPr>
          <w:rFonts w:cstheme="minorHAnsi"/>
          <w:sz w:val="22"/>
          <w:szCs w:val="22"/>
        </w:rPr>
        <w:t>“rebuke” – speak to their conscience</w:t>
      </w:r>
    </w:p>
    <w:p w:rsidR="000F6ADC" w:rsidRPr="00E255F0" w:rsidRDefault="000F6ADC" w:rsidP="000F6ADC">
      <w:pPr>
        <w:pStyle w:val="ListParagraph"/>
        <w:numPr>
          <w:ilvl w:val="0"/>
          <w:numId w:val="3"/>
        </w:numPr>
        <w:rPr>
          <w:rFonts w:cstheme="minorHAnsi"/>
          <w:sz w:val="22"/>
          <w:szCs w:val="22"/>
        </w:rPr>
      </w:pPr>
      <w:r w:rsidRPr="00E255F0">
        <w:rPr>
          <w:rFonts w:cstheme="minorHAnsi"/>
          <w:sz w:val="22"/>
          <w:szCs w:val="22"/>
        </w:rPr>
        <w:t>“encourage” – speak to their will exhorting them to obey God</w:t>
      </w:r>
    </w:p>
    <w:p w:rsidR="000F6ADC" w:rsidRPr="00E255F0" w:rsidRDefault="000F6ADC" w:rsidP="000F6ADC">
      <w:pPr>
        <w:pStyle w:val="ListParagraph"/>
        <w:numPr>
          <w:ilvl w:val="0"/>
          <w:numId w:val="3"/>
        </w:numPr>
        <w:rPr>
          <w:rFonts w:cstheme="minorHAnsi"/>
          <w:sz w:val="22"/>
          <w:szCs w:val="22"/>
        </w:rPr>
      </w:pPr>
      <w:r w:rsidRPr="00E255F0">
        <w:rPr>
          <w:rFonts w:cstheme="minorHAnsi"/>
          <w:sz w:val="22"/>
          <w:szCs w:val="22"/>
        </w:rPr>
        <w:t xml:space="preserve">“with great patience” – not a harsh </w:t>
      </w:r>
      <w:r w:rsidR="00D40087">
        <w:rPr>
          <w:rFonts w:cstheme="minorHAnsi"/>
          <w:sz w:val="22"/>
          <w:szCs w:val="22"/>
        </w:rPr>
        <w:t>or</w:t>
      </w:r>
      <w:r w:rsidRPr="00E255F0">
        <w:rPr>
          <w:rFonts w:cstheme="minorHAnsi"/>
          <w:sz w:val="22"/>
          <w:szCs w:val="22"/>
        </w:rPr>
        <w:t xml:space="preserve"> censorious spirit, but longsuffering</w:t>
      </w:r>
    </w:p>
    <w:p w:rsidR="000F6ADC" w:rsidRPr="00E255F0" w:rsidRDefault="000F6ADC" w:rsidP="000F6ADC">
      <w:pPr>
        <w:rPr>
          <w:rFonts w:cstheme="minorHAnsi"/>
          <w:sz w:val="22"/>
          <w:szCs w:val="22"/>
        </w:rPr>
      </w:pPr>
    </w:p>
    <w:p w:rsidR="000F6ADC" w:rsidRPr="00E255F0" w:rsidRDefault="000F6ADC" w:rsidP="000F6ADC">
      <w:pPr>
        <w:pStyle w:val="ListParagraph"/>
        <w:numPr>
          <w:ilvl w:val="0"/>
          <w:numId w:val="2"/>
        </w:numPr>
        <w:rPr>
          <w:rFonts w:cstheme="minorHAnsi"/>
          <w:b/>
          <w:sz w:val="22"/>
          <w:szCs w:val="22"/>
        </w:rPr>
      </w:pPr>
      <w:r w:rsidRPr="00E255F0">
        <w:rPr>
          <w:rFonts w:cstheme="minorHAnsi"/>
          <w:b/>
          <w:sz w:val="22"/>
          <w:szCs w:val="22"/>
        </w:rPr>
        <w:t xml:space="preserve">The sad reality  </w:t>
      </w:r>
      <w:r w:rsidRPr="00E255F0">
        <w:rPr>
          <w:rFonts w:cstheme="minorHAnsi"/>
          <w:sz w:val="22"/>
          <w:szCs w:val="22"/>
        </w:rPr>
        <w:t>(4:3-4))</w:t>
      </w:r>
    </w:p>
    <w:p w:rsidR="000F6ADC" w:rsidRPr="00E255F0" w:rsidRDefault="000F6ADC" w:rsidP="000F6ADC">
      <w:pPr>
        <w:pStyle w:val="ListParagraph"/>
        <w:numPr>
          <w:ilvl w:val="0"/>
          <w:numId w:val="3"/>
        </w:numPr>
        <w:rPr>
          <w:rFonts w:cstheme="minorHAnsi"/>
          <w:sz w:val="22"/>
          <w:szCs w:val="22"/>
        </w:rPr>
      </w:pPr>
      <w:r w:rsidRPr="00E255F0">
        <w:rPr>
          <w:rFonts w:cstheme="minorHAnsi"/>
          <w:sz w:val="22"/>
          <w:szCs w:val="22"/>
        </w:rPr>
        <w:t xml:space="preserve">The content and demands of the gospel will become unacceptable to many.  They will seek out those who will tell them what they want to hear.  It is important to realize that Paul was speaking these words to believers.  </w:t>
      </w:r>
    </w:p>
    <w:p w:rsidR="000F6ADC" w:rsidRPr="00E255F0" w:rsidRDefault="000F6ADC" w:rsidP="000F6ADC">
      <w:pPr>
        <w:pStyle w:val="ListParagraph"/>
        <w:numPr>
          <w:ilvl w:val="0"/>
          <w:numId w:val="3"/>
        </w:numPr>
        <w:rPr>
          <w:rFonts w:cstheme="minorHAnsi"/>
          <w:sz w:val="22"/>
          <w:szCs w:val="22"/>
        </w:rPr>
      </w:pPr>
      <w:r w:rsidRPr="00E255F0">
        <w:rPr>
          <w:rFonts w:cstheme="minorHAnsi"/>
          <w:sz w:val="22"/>
          <w:szCs w:val="22"/>
        </w:rPr>
        <w:t>“Because they looked for someone to soothe the itch rather than to satisfy the thirst, they would leave the truth without an awareness of their desertion.” Lea, 245</w:t>
      </w:r>
    </w:p>
    <w:p w:rsidR="000F6ADC" w:rsidRPr="00E255F0" w:rsidRDefault="000F6ADC" w:rsidP="000F6ADC">
      <w:pPr>
        <w:pStyle w:val="ListParagraph"/>
        <w:ind w:left="540"/>
        <w:rPr>
          <w:rFonts w:cstheme="minorHAnsi"/>
          <w:sz w:val="22"/>
          <w:szCs w:val="22"/>
        </w:rPr>
      </w:pPr>
    </w:p>
    <w:p w:rsidR="000F6ADC" w:rsidRPr="00E255F0" w:rsidRDefault="000F6ADC" w:rsidP="000F6ADC">
      <w:pPr>
        <w:pStyle w:val="ListParagraph"/>
        <w:numPr>
          <w:ilvl w:val="0"/>
          <w:numId w:val="2"/>
        </w:numPr>
        <w:rPr>
          <w:rFonts w:cstheme="minorHAnsi"/>
          <w:b/>
          <w:sz w:val="22"/>
          <w:szCs w:val="22"/>
        </w:rPr>
      </w:pPr>
      <w:r w:rsidRPr="00E255F0">
        <w:rPr>
          <w:rFonts w:cstheme="minorHAnsi"/>
          <w:b/>
          <w:sz w:val="22"/>
          <w:szCs w:val="22"/>
        </w:rPr>
        <w:t xml:space="preserve">“But you” – Be the exception </w:t>
      </w:r>
      <w:r w:rsidRPr="00E255F0">
        <w:rPr>
          <w:rFonts w:cstheme="minorHAnsi"/>
          <w:sz w:val="22"/>
          <w:szCs w:val="22"/>
        </w:rPr>
        <w:t>(4:5)</w:t>
      </w:r>
    </w:p>
    <w:p w:rsidR="000F6ADC" w:rsidRPr="00E255F0" w:rsidRDefault="000F6ADC" w:rsidP="000F6ADC">
      <w:pPr>
        <w:pStyle w:val="ListParagraph"/>
        <w:numPr>
          <w:ilvl w:val="0"/>
          <w:numId w:val="7"/>
        </w:numPr>
        <w:rPr>
          <w:rFonts w:cstheme="minorHAnsi"/>
          <w:b/>
          <w:sz w:val="22"/>
          <w:szCs w:val="22"/>
        </w:rPr>
      </w:pPr>
      <w:r w:rsidRPr="00E255F0">
        <w:rPr>
          <w:rFonts w:cstheme="minorHAnsi"/>
          <w:sz w:val="22"/>
          <w:szCs w:val="22"/>
        </w:rPr>
        <w:t>“do the work of an evangelist” – tell the message of Jesus!  Spread the gospel!</w:t>
      </w:r>
    </w:p>
    <w:p w:rsidR="000F6ADC" w:rsidRPr="00E255F0" w:rsidRDefault="000F6ADC" w:rsidP="000F6ADC">
      <w:pPr>
        <w:pStyle w:val="ListParagraph"/>
        <w:numPr>
          <w:ilvl w:val="0"/>
          <w:numId w:val="7"/>
        </w:numPr>
        <w:rPr>
          <w:rFonts w:cstheme="minorHAnsi"/>
          <w:b/>
          <w:sz w:val="22"/>
          <w:szCs w:val="22"/>
        </w:rPr>
      </w:pPr>
      <w:r w:rsidRPr="00E255F0">
        <w:rPr>
          <w:rFonts w:cstheme="minorHAnsi"/>
          <w:sz w:val="22"/>
          <w:szCs w:val="22"/>
        </w:rPr>
        <w:t>Indifference by the listeners must not keep believers from telling the gospel.</w:t>
      </w:r>
    </w:p>
    <w:p w:rsidR="000F6ADC" w:rsidRPr="00E255F0" w:rsidRDefault="000F6ADC" w:rsidP="000F6ADC">
      <w:pPr>
        <w:rPr>
          <w:rFonts w:cstheme="minorHAnsi"/>
          <w:b/>
        </w:rPr>
      </w:pPr>
    </w:p>
    <w:p w:rsidR="000F6ADC" w:rsidRPr="00E255F0" w:rsidRDefault="000F6ADC" w:rsidP="000F6ADC">
      <w:pPr>
        <w:rPr>
          <w:rFonts w:cstheme="minorHAnsi"/>
          <w:b/>
        </w:rPr>
      </w:pPr>
      <w:r w:rsidRPr="00E255F0">
        <w:rPr>
          <w:rFonts w:cstheme="minorHAnsi"/>
          <w:b/>
        </w:rPr>
        <w:t xml:space="preserve">   </w:t>
      </w:r>
    </w:p>
    <w:p w:rsidR="000F6ADC" w:rsidRPr="00E255F0" w:rsidRDefault="000F6ADC" w:rsidP="000F6ADC">
      <w:pPr>
        <w:rPr>
          <w:rFonts w:cstheme="minorHAnsi"/>
        </w:rPr>
      </w:pPr>
      <w:r w:rsidRPr="00E255F0">
        <w:rPr>
          <w:rFonts w:cstheme="minorHAnsi"/>
        </w:rPr>
        <w:t xml:space="preserve">   </w:t>
      </w: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jc w:val="center"/>
        <w:rPr>
          <w:rFonts w:cstheme="minorHAnsi"/>
          <w:b/>
        </w:rPr>
      </w:pPr>
      <w:r w:rsidRPr="00E255F0">
        <w:rPr>
          <w:rFonts w:cstheme="minorHAnsi"/>
          <w:b/>
        </w:rPr>
        <w:t>Paul’s Testimony in the Face of Death:  I Am Ready</w:t>
      </w:r>
    </w:p>
    <w:p w:rsidR="000F6ADC" w:rsidRPr="00E255F0" w:rsidRDefault="000F6ADC" w:rsidP="000F6ADC">
      <w:pPr>
        <w:jc w:val="center"/>
        <w:rPr>
          <w:rFonts w:cstheme="minorHAnsi"/>
        </w:rPr>
      </w:pPr>
      <w:r w:rsidRPr="00E255F0">
        <w:rPr>
          <w:rFonts w:cstheme="minorHAnsi"/>
        </w:rPr>
        <w:t>2 Timothy 4:6-8</w:t>
      </w:r>
    </w:p>
    <w:p w:rsidR="000F6ADC" w:rsidRPr="00E255F0" w:rsidRDefault="000F6ADC" w:rsidP="000F6ADC">
      <w:pPr>
        <w:jc w:val="center"/>
        <w:rPr>
          <w:rFonts w:cstheme="minorHAnsi"/>
        </w:rPr>
      </w:pPr>
    </w:p>
    <w:p w:rsidR="000F6ADC" w:rsidRPr="00E255F0" w:rsidRDefault="000F6ADC" w:rsidP="000F6ADC">
      <w:pPr>
        <w:pStyle w:val="ListParagraph"/>
        <w:numPr>
          <w:ilvl w:val="0"/>
          <w:numId w:val="8"/>
        </w:numPr>
        <w:rPr>
          <w:rFonts w:cstheme="minorHAnsi"/>
        </w:rPr>
      </w:pPr>
      <w:r w:rsidRPr="00E255F0">
        <w:rPr>
          <w:rFonts w:cstheme="minorHAnsi"/>
          <w:b/>
        </w:rPr>
        <w:t xml:space="preserve">The sacrifice of life </w:t>
      </w:r>
    </w:p>
    <w:p w:rsidR="000F6ADC" w:rsidRPr="00E255F0" w:rsidRDefault="000F6ADC" w:rsidP="000F6ADC">
      <w:pPr>
        <w:ind w:left="360"/>
        <w:rPr>
          <w:rFonts w:cstheme="minorHAnsi"/>
        </w:rPr>
      </w:pPr>
      <w:r w:rsidRPr="00E255F0">
        <w:rPr>
          <w:rFonts w:cstheme="minorHAnsi"/>
        </w:rPr>
        <w:t>“For I am already being poured out like a drink offering, and the time has come for my departure.”</w:t>
      </w:r>
      <w:r w:rsidR="00D40087">
        <w:rPr>
          <w:rFonts w:cstheme="minorHAnsi"/>
        </w:rPr>
        <w:t xml:space="preserve">  (</w:t>
      </w:r>
      <w:r w:rsidR="00FB2F28">
        <w:rPr>
          <w:rFonts w:cstheme="minorHAnsi"/>
        </w:rPr>
        <w:t>4:6)</w:t>
      </w:r>
    </w:p>
    <w:p w:rsidR="000F6ADC" w:rsidRPr="00E255F0" w:rsidRDefault="000F6ADC" w:rsidP="000F6ADC">
      <w:pPr>
        <w:ind w:left="360"/>
        <w:rPr>
          <w:rFonts w:cstheme="minorHAnsi"/>
        </w:rPr>
      </w:pPr>
    </w:p>
    <w:p w:rsidR="000F6ADC" w:rsidRPr="00E255F0" w:rsidRDefault="000F6ADC" w:rsidP="000F6ADC">
      <w:pPr>
        <w:pStyle w:val="ListParagraph"/>
        <w:numPr>
          <w:ilvl w:val="0"/>
          <w:numId w:val="10"/>
        </w:numPr>
        <w:rPr>
          <w:rFonts w:cstheme="minorHAnsi"/>
        </w:rPr>
      </w:pPr>
      <w:r w:rsidRPr="00E255F0">
        <w:rPr>
          <w:rFonts w:cstheme="minorHAnsi"/>
        </w:rPr>
        <w:t>Paul compared the pouring out of his life in ministry to the pouring out of the wine in an Old Testament drink offering (Romans 12:1).</w:t>
      </w:r>
    </w:p>
    <w:p w:rsidR="000F6ADC" w:rsidRPr="00E255F0" w:rsidRDefault="000F6ADC" w:rsidP="000F6ADC">
      <w:pPr>
        <w:pStyle w:val="ListParagraph"/>
        <w:numPr>
          <w:ilvl w:val="0"/>
          <w:numId w:val="10"/>
        </w:numPr>
        <w:rPr>
          <w:rFonts w:cstheme="minorHAnsi"/>
        </w:rPr>
      </w:pPr>
      <w:r w:rsidRPr="00E255F0">
        <w:rPr>
          <w:rFonts w:cstheme="minorHAnsi"/>
        </w:rPr>
        <w:t xml:space="preserve">Paul was a ware that he was slowly dying in God’s service, and he looked at it as though the giving of his life as a martyr in death would complete the drink offering to God.   </w:t>
      </w:r>
    </w:p>
    <w:p w:rsidR="000F6ADC" w:rsidRPr="00E255F0" w:rsidRDefault="000F6ADC" w:rsidP="000F6ADC">
      <w:pPr>
        <w:ind w:left="360"/>
        <w:rPr>
          <w:rFonts w:cstheme="minorHAnsi"/>
        </w:rPr>
      </w:pPr>
    </w:p>
    <w:p w:rsidR="000F6ADC" w:rsidRPr="00E255F0" w:rsidRDefault="000F6ADC" w:rsidP="000F6ADC">
      <w:pPr>
        <w:pStyle w:val="ListParagraph"/>
        <w:numPr>
          <w:ilvl w:val="0"/>
          <w:numId w:val="8"/>
        </w:numPr>
        <w:rPr>
          <w:rFonts w:cstheme="minorHAnsi"/>
        </w:rPr>
      </w:pPr>
      <w:r w:rsidRPr="00E255F0">
        <w:rPr>
          <w:rFonts w:cstheme="minorHAnsi"/>
          <w:b/>
        </w:rPr>
        <w:t xml:space="preserve">The service of ministry </w:t>
      </w:r>
    </w:p>
    <w:p w:rsidR="000F6ADC" w:rsidRPr="00E255F0" w:rsidRDefault="000F6ADC" w:rsidP="000F6ADC">
      <w:pPr>
        <w:pStyle w:val="ListParagraph"/>
        <w:ind w:left="360"/>
        <w:rPr>
          <w:rFonts w:cstheme="minorHAnsi"/>
        </w:rPr>
      </w:pPr>
      <w:r w:rsidRPr="00E255F0">
        <w:rPr>
          <w:rFonts w:cstheme="minorHAnsi"/>
        </w:rPr>
        <w:t>“I have fought the good fight, I have finished the race, I have kept the faith.”</w:t>
      </w:r>
      <w:r w:rsidR="00FB2F28">
        <w:rPr>
          <w:rFonts w:cstheme="minorHAnsi"/>
        </w:rPr>
        <w:t xml:space="preserve"> (4:7)</w:t>
      </w:r>
    </w:p>
    <w:p w:rsidR="000F6ADC" w:rsidRPr="00E255F0" w:rsidRDefault="000F6ADC" w:rsidP="000F6ADC">
      <w:pPr>
        <w:pStyle w:val="ListParagraph"/>
        <w:ind w:left="360"/>
        <w:rPr>
          <w:rFonts w:cstheme="minorHAnsi"/>
        </w:rPr>
      </w:pPr>
    </w:p>
    <w:p w:rsidR="000F6ADC" w:rsidRPr="00E255F0" w:rsidRDefault="000F6ADC" w:rsidP="000F6ADC">
      <w:pPr>
        <w:pStyle w:val="ListParagraph"/>
        <w:ind w:left="360"/>
        <w:rPr>
          <w:rFonts w:cstheme="minorHAnsi"/>
        </w:rPr>
      </w:pPr>
      <w:r w:rsidRPr="00E255F0">
        <w:rPr>
          <w:rFonts w:cstheme="minorHAnsi"/>
        </w:rPr>
        <w:t xml:space="preserve">Paul testified that he had been loyal to the trust the Father had given him to take the gospel to the Gentiles (Acts 9:10-19; 26:12-18).  </w:t>
      </w:r>
    </w:p>
    <w:p w:rsidR="000F6ADC" w:rsidRPr="00E255F0" w:rsidRDefault="000F6ADC" w:rsidP="000F6ADC">
      <w:pPr>
        <w:pStyle w:val="ListParagraph"/>
        <w:ind w:left="360"/>
        <w:rPr>
          <w:rFonts w:cstheme="minorHAnsi"/>
        </w:rPr>
      </w:pPr>
    </w:p>
    <w:p w:rsidR="000F6ADC" w:rsidRPr="00E255F0" w:rsidRDefault="000F6ADC" w:rsidP="000F6ADC">
      <w:pPr>
        <w:pStyle w:val="ListParagraph"/>
        <w:numPr>
          <w:ilvl w:val="0"/>
          <w:numId w:val="8"/>
        </w:numPr>
        <w:rPr>
          <w:rFonts w:cstheme="minorHAnsi"/>
        </w:rPr>
      </w:pPr>
      <w:r w:rsidRPr="00E255F0">
        <w:rPr>
          <w:rFonts w:cstheme="minorHAnsi"/>
          <w:b/>
        </w:rPr>
        <w:t xml:space="preserve">The reward and recognition of obedience </w:t>
      </w:r>
    </w:p>
    <w:p w:rsidR="000F6ADC" w:rsidRPr="00E255F0" w:rsidRDefault="000F6ADC" w:rsidP="000F6ADC">
      <w:pPr>
        <w:ind w:left="360"/>
        <w:rPr>
          <w:rFonts w:cstheme="minorHAnsi"/>
        </w:rPr>
      </w:pPr>
      <w:r w:rsidRPr="00E255F0">
        <w:rPr>
          <w:rFonts w:cstheme="minorHAnsi"/>
        </w:rPr>
        <w:t>“Now there is in store for me the crown of righteousness, which the Lord, the righteous Judge, will award to me on that day—and not only to me, but also to all who have longed for his appearing.”</w:t>
      </w:r>
      <w:r w:rsidR="00FB2F28">
        <w:rPr>
          <w:rFonts w:cstheme="minorHAnsi"/>
        </w:rPr>
        <w:t xml:space="preserve"> (4:8)</w:t>
      </w:r>
    </w:p>
    <w:p w:rsidR="000F6ADC" w:rsidRPr="00E255F0" w:rsidRDefault="000F6ADC" w:rsidP="000F6ADC">
      <w:pPr>
        <w:ind w:left="360"/>
        <w:rPr>
          <w:rFonts w:cstheme="minorHAnsi"/>
        </w:rPr>
      </w:pPr>
    </w:p>
    <w:p w:rsidR="000F6ADC" w:rsidRPr="00E255F0" w:rsidRDefault="000F6ADC" w:rsidP="000F6ADC">
      <w:pPr>
        <w:pStyle w:val="ListParagraph"/>
        <w:numPr>
          <w:ilvl w:val="0"/>
          <w:numId w:val="9"/>
        </w:numPr>
        <w:rPr>
          <w:rFonts w:cstheme="minorHAnsi"/>
        </w:rPr>
      </w:pPr>
      <w:r w:rsidRPr="00E255F0">
        <w:rPr>
          <w:rFonts w:cstheme="minorHAnsi"/>
        </w:rPr>
        <w:t>The knowledge that God rewards and recognizes faithful Christian service motivates us to live a godly and obedient life.</w:t>
      </w:r>
    </w:p>
    <w:p w:rsidR="000F6ADC" w:rsidRPr="00E255F0" w:rsidRDefault="000F6ADC" w:rsidP="000F6ADC">
      <w:pPr>
        <w:pStyle w:val="ListParagraph"/>
        <w:numPr>
          <w:ilvl w:val="0"/>
          <w:numId w:val="9"/>
        </w:numPr>
        <w:rPr>
          <w:rFonts w:cstheme="minorHAnsi"/>
        </w:rPr>
      </w:pPr>
      <w:r w:rsidRPr="00E255F0">
        <w:rPr>
          <w:rFonts w:cstheme="minorHAnsi"/>
        </w:rPr>
        <w:t>An expectation of reward is also a recognition of God’s grace.  Those who anticipate reward will not be able to boast.</w:t>
      </w:r>
    </w:p>
    <w:p w:rsidR="000F6ADC" w:rsidRPr="00E255F0" w:rsidRDefault="000F6ADC" w:rsidP="000F6ADC">
      <w:pPr>
        <w:pStyle w:val="ListParagraph"/>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jc w:val="center"/>
        <w:rPr>
          <w:rFonts w:cstheme="minorHAnsi"/>
          <w:b/>
        </w:rPr>
      </w:pPr>
      <w:r w:rsidRPr="00E255F0">
        <w:rPr>
          <w:rFonts w:cstheme="minorHAnsi"/>
          <w:b/>
        </w:rPr>
        <w:t>How Do You Want to Be Remembered?</w:t>
      </w:r>
    </w:p>
    <w:p w:rsidR="000F6ADC" w:rsidRPr="00E255F0" w:rsidRDefault="000F6ADC" w:rsidP="000F6ADC">
      <w:pPr>
        <w:jc w:val="center"/>
        <w:rPr>
          <w:rFonts w:cstheme="minorHAnsi"/>
          <w:sz w:val="22"/>
          <w:szCs w:val="22"/>
        </w:rPr>
      </w:pPr>
      <w:r w:rsidRPr="00E255F0">
        <w:rPr>
          <w:rFonts w:cstheme="minorHAnsi"/>
          <w:sz w:val="22"/>
          <w:szCs w:val="22"/>
        </w:rPr>
        <w:t>2 Timothy 4:9-18</w:t>
      </w:r>
    </w:p>
    <w:p w:rsidR="000F6ADC" w:rsidRPr="00E255F0" w:rsidRDefault="000F6ADC" w:rsidP="000F6ADC">
      <w:pPr>
        <w:jc w:val="center"/>
        <w:rPr>
          <w:rFonts w:cstheme="minorHAnsi"/>
          <w:sz w:val="22"/>
          <w:szCs w:val="22"/>
        </w:rPr>
      </w:pPr>
    </w:p>
    <w:p w:rsidR="000F6ADC" w:rsidRPr="00E255F0" w:rsidRDefault="000F6ADC" w:rsidP="000F6ADC">
      <w:pPr>
        <w:pStyle w:val="ListParagraph"/>
        <w:numPr>
          <w:ilvl w:val="0"/>
          <w:numId w:val="11"/>
        </w:numPr>
        <w:rPr>
          <w:rFonts w:cstheme="minorHAnsi"/>
          <w:b/>
          <w:sz w:val="22"/>
          <w:szCs w:val="22"/>
        </w:rPr>
      </w:pPr>
      <w:r w:rsidRPr="00E255F0">
        <w:rPr>
          <w:rFonts w:cstheme="minorHAnsi"/>
          <w:b/>
          <w:sz w:val="22"/>
          <w:szCs w:val="22"/>
        </w:rPr>
        <w:t xml:space="preserve">Demas, because he loved this world, has deserted me </w:t>
      </w:r>
      <w:r w:rsidRPr="00E255F0">
        <w:rPr>
          <w:rFonts w:cstheme="minorHAnsi"/>
          <w:sz w:val="22"/>
          <w:szCs w:val="22"/>
        </w:rPr>
        <w:t>(v. 10)</w:t>
      </w:r>
    </w:p>
    <w:p w:rsidR="000F6ADC" w:rsidRPr="00E255F0" w:rsidRDefault="000F6ADC" w:rsidP="000F6ADC">
      <w:pPr>
        <w:pStyle w:val="ListParagraph"/>
        <w:numPr>
          <w:ilvl w:val="0"/>
          <w:numId w:val="12"/>
        </w:numPr>
        <w:rPr>
          <w:rFonts w:cstheme="minorHAnsi"/>
          <w:sz w:val="22"/>
          <w:szCs w:val="22"/>
        </w:rPr>
      </w:pPr>
      <w:r w:rsidRPr="00E255F0">
        <w:rPr>
          <w:rFonts w:cstheme="minorHAnsi"/>
          <w:sz w:val="22"/>
          <w:szCs w:val="22"/>
        </w:rPr>
        <w:t>Paul had previously commended Demas as a fellow worker (Philemon 24).</w:t>
      </w:r>
    </w:p>
    <w:p w:rsidR="000F6ADC" w:rsidRPr="00E255F0" w:rsidRDefault="000F6ADC" w:rsidP="000F6ADC">
      <w:pPr>
        <w:pStyle w:val="ListParagraph"/>
        <w:numPr>
          <w:ilvl w:val="0"/>
          <w:numId w:val="12"/>
        </w:numPr>
        <w:rPr>
          <w:rFonts w:cstheme="minorHAnsi"/>
          <w:b/>
          <w:sz w:val="22"/>
          <w:szCs w:val="22"/>
        </w:rPr>
      </w:pPr>
      <w:r w:rsidRPr="00E255F0">
        <w:rPr>
          <w:rFonts w:cstheme="minorHAnsi"/>
          <w:sz w:val="22"/>
          <w:szCs w:val="22"/>
        </w:rPr>
        <w:t>Faithful service today does not guarantee future faithfulness. We must maintain a steady diligence in the present.</w:t>
      </w:r>
    </w:p>
    <w:p w:rsidR="000F6ADC" w:rsidRPr="00E255F0" w:rsidRDefault="000F6ADC" w:rsidP="000F6ADC">
      <w:pPr>
        <w:rPr>
          <w:rFonts w:cstheme="minorHAnsi"/>
          <w:b/>
          <w:sz w:val="22"/>
          <w:szCs w:val="22"/>
        </w:rPr>
      </w:pPr>
    </w:p>
    <w:p w:rsidR="000F6ADC" w:rsidRPr="00E255F0" w:rsidRDefault="000F6ADC" w:rsidP="000F6ADC">
      <w:pPr>
        <w:pStyle w:val="ListParagraph"/>
        <w:numPr>
          <w:ilvl w:val="0"/>
          <w:numId w:val="11"/>
        </w:numPr>
        <w:rPr>
          <w:rFonts w:cstheme="minorHAnsi"/>
          <w:b/>
          <w:sz w:val="22"/>
          <w:szCs w:val="22"/>
        </w:rPr>
      </w:pPr>
      <w:r w:rsidRPr="00E255F0">
        <w:rPr>
          <w:rFonts w:cstheme="minorHAnsi"/>
          <w:b/>
          <w:sz w:val="22"/>
          <w:szCs w:val="22"/>
        </w:rPr>
        <w:t xml:space="preserve">Get Mark and bring him … because he is helpful to me in my ministry </w:t>
      </w:r>
      <w:r w:rsidRPr="00E255F0">
        <w:rPr>
          <w:rFonts w:cstheme="minorHAnsi"/>
          <w:sz w:val="22"/>
          <w:szCs w:val="22"/>
        </w:rPr>
        <w:t>(v. 11)</w:t>
      </w:r>
    </w:p>
    <w:p w:rsidR="000F6ADC" w:rsidRPr="00E255F0" w:rsidRDefault="000F6ADC" w:rsidP="000F6ADC">
      <w:pPr>
        <w:pStyle w:val="ListParagraph"/>
        <w:numPr>
          <w:ilvl w:val="0"/>
          <w:numId w:val="12"/>
        </w:numPr>
        <w:rPr>
          <w:rFonts w:cstheme="minorHAnsi"/>
          <w:sz w:val="22"/>
          <w:szCs w:val="22"/>
        </w:rPr>
      </w:pPr>
      <w:r w:rsidRPr="00E255F0">
        <w:rPr>
          <w:rFonts w:cstheme="minorHAnsi"/>
          <w:sz w:val="22"/>
          <w:szCs w:val="22"/>
        </w:rPr>
        <w:t>Behind this request lies a story of grace and restoration.  Paul refused to take Mark on his second missionary journey because Mark “deserted them” on the first missionary journey (Acts 15:36-41).  In time Mark demonstrated endurance and maturity.</w:t>
      </w:r>
    </w:p>
    <w:p w:rsidR="000F6ADC" w:rsidRPr="00E255F0" w:rsidRDefault="000F6ADC" w:rsidP="000F6ADC">
      <w:pPr>
        <w:pStyle w:val="ListParagraph"/>
        <w:numPr>
          <w:ilvl w:val="0"/>
          <w:numId w:val="12"/>
        </w:numPr>
        <w:rPr>
          <w:rFonts w:cstheme="minorHAnsi"/>
          <w:sz w:val="22"/>
          <w:szCs w:val="22"/>
        </w:rPr>
      </w:pPr>
      <w:r w:rsidRPr="00E255F0">
        <w:rPr>
          <w:rFonts w:cstheme="minorHAnsi"/>
          <w:sz w:val="22"/>
          <w:szCs w:val="22"/>
        </w:rPr>
        <w:t>Like Mark, we must be willing to receive rebuke and correction, and grow through it.</w:t>
      </w:r>
    </w:p>
    <w:p w:rsidR="000F6ADC" w:rsidRPr="00E255F0" w:rsidRDefault="000F6ADC" w:rsidP="000F6ADC">
      <w:pPr>
        <w:rPr>
          <w:rFonts w:cstheme="minorHAnsi"/>
          <w:sz w:val="22"/>
          <w:szCs w:val="22"/>
        </w:rPr>
      </w:pPr>
    </w:p>
    <w:p w:rsidR="000F6ADC" w:rsidRPr="00E255F0" w:rsidRDefault="000F6ADC" w:rsidP="000F6ADC">
      <w:pPr>
        <w:pStyle w:val="ListParagraph"/>
        <w:numPr>
          <w:ilvl w:val="0"/>
          <w:numId w:val="11"/>
        </w:numPr>
        <w:rPr>
          <w:rFonts w:cstheme="minorHAnsi"/>
          <w:b/>
          <w:sz w:val="22"/>
          <w:szCs w:val="22"/>
        </w:rPr>
      </w:pPr>
      <w:r w:rsidRPr="00E255F0">
        <w:rPr>
          <w:rFonts w:cstheme="minorHAnsi"/>
          <w:b/>
          <w:sz w:val="22"/>
          <w:szCs w:val="22"/>
        </w:rPr>
        <w:t>Alexander the metalworker did me a great deal of harm</w:t>
      </w:r>
      <w:r w:rsidRPr="00E255F0">
        <w:rPr>
          <w:rFonts w:cstheme="minorHAnsi"/>
          <w:sz w:val="22"/>
          <w:szCs w:val="22"/>
        </w:rPr>
        <w:t xml:space="preserve"> (v. 14)</w:t>
      </w:r>
    </w:p>
    <w:p w:rsidR="000F6ADC" w:rsidRPr="00E255F0" w:rsidRDefault="000F6ADC" w:rsidP="000F6ADC">
      <w:pPr>
        <w:pStyle w:val="ListParagraph"/>
        <w:numPr>
          <w:ilvl w:val="0"/>
          <w:numId w:val="12"/>
        </w:numPr>
        <w:rPr>
          <w:rFonts w:cstheme="minorHAnsi"/>
          <w:sz w:val="22"/>
          <w:szCs w:val="22"/>
        </w:rPr>
      </w:pPr>
      <w:r w:rsidRPr="00E255F0">
        <w:rPr>
          <w:rFonts w:cstheme="minorHAnsi"/>
          <w:sz w:val="22"/>
          <w:szCs w:val="22"/>
        </w:rPr>
        <w:t xml:space="preserve">Paul refused personal revenge or plots of retaliation – “`It is mine to avenge; I will repay,’ says the Lord” (Romans 12:19).  </w:t>
      </w:r>
    </w:p>
    <w:p w:rsidR="000F6ADC" w:rsidRPr="00E255F0" w:rsidRDefault="000F6ADC" w:rsidP="000F6ADC">
      <w:pPr>
        <w:pStyle w:val="ListParagraph"/>
        <w:numPr>
          <w:ilvl w:val="0"/>
          <w:numId w:val="12"/>
        </w:numPr>
        <w:rPr>
          <w:rFonts w:cstheme="minorHAnsi"/>
          <w:sz w:val="22"/>
          <w:szCs w:val="22"/>
        </w:rPr>
      </w:pPr>
      <w:r w:rsidRPr="00E255F0">
        <w:rPr>
          <w:rFonts w:cstheme="minorHAnsi"/>
          <w:sz w:val="22"/>
          <w:szCs w:val="22"/>
        </w:rPr>
        <w:t>Paul was neither naïve nor stupid.  He warned Timothy to be careful.</w:t>
      </w:r>
    </w:p>
    <w:p w:rsidR="000F6ADC" w:rsidRPr="00E255F0" w:rsidRDefault="000F6ADC" w:rsidP="000F6ADC">
      <w:pPr>
        <w:pStyle w:val="ListParagraph"/>
        <w:numPr>
          <w:ilvl w:val="0"/>
          <w:numId w:val="12"/>
        </w:numPr>
        <w:rPr>
          <w:rFonts w:cstheme="minorHAnsi"/>
          <w:sz w:val="22"/>
          <w:szCs w:val="22"/>
        </w:rPr>
      </w:pPr>
      <w:r w:rsidRPr="00E255F0">
        <w:rPr>
          <w:rFonts w:cstheme="minorHAnsi"/>
          <w:sz w:val="22"/>
          <w:szCs w:val="22"/>
        </w:rPr>
        <w:t>There should be no objection to a Christian’s approval of God’s right to punish the guilty, for “if God is a moral governor, if sin is a reality, those who know themselves to be on God’s side cannot help a feeling of joy in knowing that evil will not always triumph over good.”   Kelly, quoted by Lea, 255</w:t>
      </w:r>
    </w:p>
    <w:p w:rsidR="000F6ADC" w:rsidRPr="00E255F0" w:rsidRDefault="000F6ADC" w:rsidP="000F6ADC">
      <w:pPr>
        <w:rPr>
          <w:rFonts w:cstheme="minorHAnsi"/>
          <w:sz w:val="22"/>
          <w:szCs w:val="22"/>
        </w:rPr>
      </w:pPr>
    </w:p>
    <w:p w:rsidR="000F6ADC" w:rsidRPr="00E255F0" w:rsidRDefault="000F6ADC" w:rsidP="000F6ADC">
      <w:pPr>
        <w:pStyle w:val="ListParagraph"/>
        <w:numPr>
          <w:ilvl w:val="0"/>
          <w:numId w:val="11"/>
        </w:numPr>
        <w:rPr>
          <w:rFonts w:cstheme="minorHAnsi"/>
          <w:sz w:val="22"/>
          <w:szCs w:val="22"/>
        </w:rPr>
      </w:pPr>
      <w:r w:rsidRPr="00E255F0">
        <w:rPr>
          <w:rFonts w:cstheme="minorHAnsi"/>
          <w:b/>
          <w:sz w:val="22"/>
          <w:szCs w:val="22"/>
        </w:rPr>
        <w:t xml:space="preserve">Paul rejoiced in God as his strength and defender </w:t>
      </w:r>
      <w:r w:rsidRPr="00E255F0">
        <w:rPr>
          <w:rFonts w:cstheme="minorHAnsi"/>
          <w:sz w:val="22"/>
          <w:szCs w:val="22"/>
        </w:rPr>
        <w:t>(16-18)</w:t>
      </w:r>
    </w:p>
    <w:p w:rsidR="000F6ADC" w:rsidRPr="00E255F0" w:rsidRDefault="000F6ADC" w:rsidP="000F6ADC">
      <w:pPr>
        <w:pStyle w:val="ListParagraph"/>
        <w:ind w:left="360"/>
        <w:rPr>
          <w:rFonts w:cstheme="minorHAnsi"/>
          <w:sz w:val="22"/>
          <w:szCs w:val="22"/>
        </w:rPr>
      </w:pPr>
      <w:r w:rsidRPr="00E255F0">
        <w:rPr>
          <w:rFonts w:cstheme="minorHAnsi"/>
          <w:sz w:val="22"/>
          <w:szCs w:val="22"/>
        </w:rPr>
        <w:t>“At my first defense, no one came to my support, but everyone deserted me.  May it not be held against them.  But the Lord stood at my side and gave me strength, so that through me the message might be fully proclaimed and all the Gentiles might hear it.”</w:t>
      </w:r>
    </w:p>
    <w:p w:rsidR="000F6ADC" w:rsidRPr="00E255F0" w:rsidRDefault="000F6ADC" w:rsidP="000F6ADC">
      <w:pPr>
        <w:pStyle w:val="ListParagraph"/>
        <w:ind w:left="360"/>
        <w:rPr>
          <w:rFonts w:cstheme="minorHAnsi"/>
          <w:sz w:val="22"/>
          <w:szCs w:val="22"/>
        </w:rPr>
      </w:pPr>
      <w:r w:rsidRPr="00E255F0">
        <w:rPr>
          <w:rFonts w:cstheme="minorHAnsi"/>
          <w:sz w:val="22"/>
          <w:szCs w:val="22"/>
        </w:rPr>
        <w:t>-  Focused on the goodness of God, Paul chose forgiveness and said ‘no’ to bitterness.</w:t>
      </w:r>
    </w:p>
    <w:p w:rsidR="000F6ADC" w:rsidRPr="00E255F0" w:rsidRDefault="000F6ADC" w:rsidP="000F6ADC">
      <w:pPr>
        <w:pStyle w:val="ListParagraph"/>
        <w:ind w:left="360"/>
        <w:rPr>
          <w:rFonts w:cstheme="minorHAnsi"/>
          <w:sz w:val="22"/>
          <w:szCs w:val="22"/>
        </w:rPr>
      </w:pPr>
      <w:r w:rsidRPr="00E255F0">
        <w:rPr>
          <w:rFonts w:cstheme="minorHAnsi"/>
          <w:sz w:val="22"/>
          <w:szCs w:val="22"/>
        </w:rPr>
        <w:t xml:space="preserve">-  We need never limit ourselves to our own resources.  </w:t>
      </w:r>
    </w:p>
    <w:p w:rsidR="000F6ADC" w:rsidRPr="00E255F0" w:rsidRDefault="000F6ADC" w:rsidP="000F6ADC">
      <w:pPr>
        <w:pStyle w:val="ListParagraph"/>
        <w:ind w:left="360"/>
        <w:rPr>
          <w:rFonts w:cstheme="minorHAnsi"/>
          <w:sz w:val="22"/>
          <w:szCs w:val="22"/>
        </w:rPr>
      </w:pPr>
      <w:r w:rsidRPr="00E255F0">
        <w:rPr>
          <w:rFonts w:cstheme="minorHAnsi"/>
          <w:sz w:val="22"/>
          <w:szCs w:val="22"/>
        </w:rPr>
        <w:t>-  God protects those who are His, guarding their souls until the time when He brings them into His eternal kingdom.  No evil plot of man or Satan can snatch God’s children from his loving care.</w:t>
      </w:r>
    </w:p>
    <w:p w:rsidR="000F6ADC" w:rsidRPr="00E255F0" w:rsidRDefault="000F6ADC" w:rsidP="000F6ADC">
      <w:pPr>
        <w:pStyle w:val="ListParagraph"/>
        <w:ind w:left="360"/>
        <w:rPr>
          <w:rFonts w:cstheme="minorHAnsi"/>
          <w:sz w:val="22"/>
          <w:szCs w:val="22"/>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p w:rsidR="000F6ADC" w:rsidRPr="00E255F0" w:rsidRDefault="000F6ADC" w:rsidP="000F6ADC">
      <w:pPr>
        <w:rPr>
          <w:rFonts w:cstheme="minorHAnsi"/>
        </w:rPr>
      </w:pPr>
    </w:p>
    <w:sectPr w:rsidR="000F6ADC" w:rsidRPr="00E255F0" w:rsidSect="00280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48B"/>
    <w:multiLevelType w:val="hybridMultilevel"/>
    <w:tmpl w:val="B7EA2A04"/>
    <w:lvl w:ilvl="0" w:tplc="8FD09120">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20316"/>
    <w:multiLevelType w:val="hybridMultilevel"/>
    <w:tmpl w:val="0BA6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92061"/>
    <w:multiLevelType w:val="hybridMultilevel"/>
    <w:tmpl w:val="74B0021E"/>
    <w:lvl w:ilvl="0" w:tplc="76808EE6">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735CB"/>
    <w:multiLevelType w:val="hybridMultilevel"/>
    <w:tmpl w:val="B7E42D20"/>
    <w:lvl w:ilvl="0" w:tplc="04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4" w15:restartNumberingAfterBreak="0">
    <w:nsid w:val="0FA84D1A"/>
    <w:multiLevelType w:val="hybridMultilevel"/>
    <w:tmpl w:val="B160620A"/>
    <w:lvl w:ilvl="0" w:tplc="04090001">
      <w:start w:val="1"/>
      <w:numFmt w:val="bullet"/>
      <w:lvlText w:val=""/>
      <w:lvlJc w:val="left"/>
      <w:pPr>
        <w:ind w:left="739" w:hanging="360"/>
      </w:pPr>
      <w:rPr>
        <w:rFonts w:ascii="Symbol" w:hAnsi="Symbol" w:hint="default"/>
      </w:rPr>
    </w:lvl>
    <w:lvl w:ilvl="1" w:tplc="4A2CC6A4">
      <w:start w:val="2"/>
      <w:numFmt w:val="bullet"/>
      <w:lvlText w:val="-"/>
      <w:lvlJc w:val="left"/>
      <w:pPr>
        <w:ind w:left="1459" w:hanging="360"/>
      </w:pPr>
      <w:rPr>
        <w:rFonts w:ascii="Calibri" w:eastAsiaTheme="minorEastAsia" w:hAnsi="Calibri" w:cstheme="minorBidi" w:hint="default"/>
      </w:rPr>
    </w:lvl>
    <w:lvl w:ilvl="2" w:tplc="04090005">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5" w15:restartNumberingAfterBreak="0">
    <w:nsid w:val="14E54CC6"/>
    <w:multiLevelType w:val="hybridMultilevel"/>
    <w:tmpl w:val="03460AE2"/>
    <w:lvl w:ilvl="0" w:tplc="4A2CC6A4">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87BDB"/>
    <w:multiLevelType w:val="hybridMultilevel"/>
    <w:tmpl w:val="5E64A864"/>
    <w:lvl w:ilvl="0" w:tplc="528652E4">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 w15:restartNumberingAfterBreak="0">
    <w:nsid w:val="18D97C66"/>
    <w:multiLevelType w:val="hybridMultilevel"/>
    <w:tmpl w:val="C780F36A"/>
    <w:lvl w:ilvl="0" w:tplc="04090001">
      <w:start w:val="1"/>
      <w:numFmt w:val="bullet"/>
      <w:lvlText w:val=""/>
      <w:lvlJc w:val="left"/>
      <w:pPr>
        <w:ind w:left="180" w:hanging="360"/>
      </w:pPr>
      <w:rPr>
        <w:rFonts w:ascii="Symbol" w:hAnsi="Symbol" w:hint="default"/>
      </w:rPr>
    </w:lvl>
    <w:lvl w:ilvl="1" w:tplc="8FD09120">
      <w:numFmt w:val="bullet"/>
      <w:lvlText w:val="-"/>
      <w:lvlJc w:val="left"/>
      <w:pPr>
        <w:ind w:left="720" w:hanging="360"/>
      </w:pPr>
      <w:rPr>
        <w:rFonts w:ascii="Tahoma" w:eastAsiaTheme="minorEastAsia" w:hAnsi="Tahoma" w:cs="Tahoma" w:hint="default"/>
      </w:rPr>
    </w:lvl>
    <w:lvl w:ilvl="2" w:tplc="0409000F">
      <w:start w:val="1"/>
      <w:numFmt w:val="decimal"/>
      <w:lvlText w:val="%3."/>
      <w:lvlJc w:val="left"/>
      <w:pPr>
        <w:ind w:left="1620" w:hanging="360"/>
      </w:pPr>
      <w:rPr>
        <w:rFont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1E6113CD"/>
    <w:multiLevelType w:val="hybridMultilevel"/>
    <w:tmpl w:val="C986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52229E"/>
    <w:multiLevelType w:val="hybridMultilevel"/>
    <w:tmpl w:val="7A30E698"/>
    <w:lvl w:ilvl="0" w:tplc="BB461922">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301C1"/>
    <w:multiLevelType w:val="hybridMultilevel"/>
    <w:tmpl w:val="FA00857A"/>
    <w:lvl w:ilvl="0" w:tplc="BB461922">
      <w:start w:val="2"/>
      <w:numFmt w:val="bullet"/>
      <w:lvlText w:val="-"/>
      <w:lvlJc w:val="left"/>
      <w:pPr>
        <w:ind w:left="540" w:hanging="360"/>
      </w:pPr>
      <w:rPr>
        <w:rFonts w:ascii="Calibri" w:eastAsiaTheme="minorEastAsia" w:hAnsi="Calibri" w:cstheme="minorBid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513B7877"/>
    <w:multiLevelType w:val="hybridMultilevel"/>
    <w:tmpl w:val="492EC892"/>
    <w:lvl w:ilvl="0" w:tplc="F6BC22EE">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D2814"/>
    <w:multiLevelType w:val="hybridMultilevel"/>
    <w:tmpl w:val="03BEF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5732D9"/>
    <w:multiLevelType w:val="hybridMultilevel"/>
    <w:tmpl w:val="E9D2DD20"/>
    <w:lvl w:ilvl="0" w:tplc="8FD09120">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B141D"/>
    <w:multiLevelType w:val="hybridMultilevel"/>
    <w:tmpl w:val="8EE2E00E"/>
    <w:lvl w:ilvl="0" w:tplc="700AA252">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4"/>
  </w:num>
  <w:num w:numId="2">
    <w:abstractNumId w:val="7"/>
  </w:num>
  <w:num w:numId="3">
    <w:abstractNumId w:val="10"/>
  </w:num>
  <w:num w:numId="4">
    <w:abstractNumId w:val="3"/>
  </w:num>
  <w:num w:numId="5">
    <w:abstractNumId w:val="6"/>
  </w:num>
  <w:num w:numId="6">
    <w:abstractNumId w:val="14"/>
  </w:num>
  <w:num w:numId="7">
    <w:abstractNumId w:val="9"/>
  </w:num>
  <w:num w:numId="8">
    <w:abstractNumId w:val="8"/>
  </w:num>
  <w:num w:numId="9">
    <w:abstractNumId w:val="11"/>
  </w:num>
  <w:num w:numId="10">
    <w:abstractNumId w:val="2"/>
  </w:num>
  <w:num w:numId="11">
    <w:abstractNumId w:val="12"/>
  </w:num>
  <w:num w:numId="12">
    <w:abstractNumId w:val="5"/>
  </w:num>
  <w:num w:numId="13">
    <w:abstractNumId w:val="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6E"/>
    <w:rsid w:val="0002752D"/>
    <w:rsid w:val="000F5F22"/>
    <w:rsid w:val="000F6ADC"/>
    <w:rsid w:val="001A7153"/>
    <w:rsid w:val="001C4AA6"/>
    <w:rsid w:val="00216957"/>
    <w:rsid w:val="002807BD"/>
    <w:rsid w:val="00286E5B"/>
    <w:rsid w:val="003C03BA"/>
    <w:rsid w:val="004164FA"/>
    <w:rsid w:val="00441B45"/>
    <w:rsid w:val="004B06A2"/>
    <w:rsid w:val="005A3FD2"/>
    <w:rsid w:val="0060328E"/>
    <w:rsid w:val="006741FD"/>
    <w:rsid w:val="006D050F"/>
    <w:rsid w:val="00792DF2"/>
    <w:rsid w:val="008726EE"/>
    <w:rsid w:val="009A4F7E"/>
    <w:rsid w:val="009B168D"/>
    <w:rsid w:val="009F5DD6"/>
    <w:rsid w:val="00A13745"/>
    <w:rsid w:val="00B37159"/>
    <w:rsid w:val="00B65410"/>
    <w:rsid w:val="00B92827"/>
    <w:rsid w:val="00D40087"/>
    <w:rsid w:val="00D5296E"/>
    <w:rsid w:val="00E255F0"/>
    <w:rsid w:val="00E5758A"/>
    <w:rsid w:val="00FA0213"/>
    <w:rsid w:val="00FB2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15:docId w15:val="{48B7919D-0E9A-4CFB-8F88-7BE7D5C1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96E"/>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Hawkins</dc:creator>
  <cp:keywords/>
  <dc:description/>
  <cp:lastModifiedBy>Thomas Akins</cp:lastModifiedBy>
  <cp:revision>2</cp:revision>
  <cp:lastPrinted>2018-07-10T19:52:00Z</cp:lastPrinted>
  <dcterms:created xsi:type="dcterms:W3CDTF">2018-07-10T21:15:00Z</dcterms:created>
  <dcterms:modified xsi:type="dcterms:W3CDTF">2018-07-10T21:15:00Z</dcterms:modified>
</cp:coreProperties>
</file>